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18" w:rsidRPr="00865FD1" w:rsidRDefault="00133518">
      <w:pPr>
        <w:rPr>
          <w:b/>
          <w:u w:val="single"/>
        </w:rPr>
      </w:pPr>
      <w:r w:rsidRPr="00865FD1">
        <w:rPr>
          <w:b/>
          <w:u w:val="single"/>
        </w:rPr>
        <w:t xml:space="preserve">Doorverwijsbrief voor nazicht </w:t>
      </w:r>
      <w:r w:rsidR="00A25B77" w:rsidRPr="00865FD1">
        <w:rPr>
          <w:b/>
          <w:u w:val="single"/>
        </w:rPr>
        <w:t xml:space="preserve">UZL </w:t>
      </w:r>
      <w:proofErr w:type="spellStart"/>
      <w:r w:rsidRPr="00865FD1">
        <w:rPr>
          <w:b/>
          <w:u w:val="single"/>
        </w:rPr>
        <w:t>ikv</w:t>
      </w:r>
      <w:proofErr w:type="spellEnd"/>
      <w:r w:rsidRPr="00865FD1">
        <w:rPr>
          <w:b/>
          <w:u w:val="single"/>
        </w:rPr>
        <w:t xml:space="preserve"> eventuele </w:t>
      </w:r>
      <w:r w:rsidR="00A25B77" w:rsidRPr="00865FD1">
        <w:rPr>
          <w:b/>
          <w:u w:val="single"/>
        </w:rPr>
        <w:t>in-hospitaal vaccinatie</w:t>
      </w:r>
      <w:r w:rsidRPr="00865FD1">
        <w:rPr>
          <w:b/>
          <w:u w:val="single"/>
        </w:rPr>
        <w:t>.</w:t>
      </w:r>
      <w:bookmarkStart w:id="0" w:name="_GoBack"/>
      <w:bookmarkEnd w:id="0"/>
    </w:p>
    <w:p w:rsidR="00A25B77" w:rsidRDefault="007E45D0">
      <w:r>
        <w:t>Voor de indicatiestelling vragen we u vooraf de</w:t>
      </w:r>
      <w:r w:rsidR="00A25B77">
        <w:t xml:space="preserve"> </w:t>
      </w:r>
      <w:r w:rsidR="00A25B77" w:rsidRPr="00133518">
        <w:rPr>
          <w:u w:val="single"/>
        </w:rPr>
        <w:t>flow-chart</w:t>
      </w:r>
      <w:r>
        <w:t xml:space="preserve"> te doorlopen. I</w:t>
      </w:r>
      <w:r w:rsidR="00A25B77">
        <w:t>ndien</w:t>
      </w:r>
      <w:r>
        <w:t xml:space="preserve"> uw</w:t>
      </w:r>
      <w:r w:rsidR="00A25B77">
        <w:t xml:space="preserve"> patiënt zou voldoen aan </w:t>
      </w:r>
      <w:r w:rsidR="00A25B77" w:rsidRPr="00A25B77">
        <w:rPr>
          <w:b/>
        </w:rPr>
        <w:t>“onmiddellijke allergische reacties na vroegere vaccin(s)</w:t>
      </w:r>
      <w:r w:rsidR="00A25B77">
        <w:t xml:space="preserve">” </w:t>
      </w:r>
      <w:r>
        <w:rPr>
          <w:b/>
        </w:rPr>
        <w:t>EN</w:t>
      </w:r>
      <w:r w:rsidR="00A25B77" w:rsidRPr="00A25B77">
        <w:rPr>
          <w:b/>
        </w:rPr>
        <w:t xml:space="preserve"> u na het doorlopen van </w:t>
      </w:r>
      <w:r w:rsidR="00A25B77" w:rsidRPr="00A25B77">
        <w:rPr>
          <w:b/>
          <w:u w:val="single"/>
        </w:rPr>
        <w:t>de flowchart</w:t>
      </w:r>
      <w:r w:rsidR="00A25B77" w:rsidRPr="00A25B77">
        <w:rPr>
          <w:b/>
        </w:rPr>
        <w:t xml:space="preserve"> uitkomt op “overleg met allergoloog en/of verwijzing raadpleging)”</w:t>
      </w:r>
      <w:r>
        <w:t xml:space="preserve"> vragen we u om contact op te nemen met het call center (016344775). Vervolgens zullen zij u vragen om dit document te vervolledigen en door te sturen (naar </w:t>
      </w:r>
      <w:hyperlink r:id="rId5" w:history="1">
        <w:r w:rsidRPr="00522446">
          <w:rPr>
            <w:rStyle w:val="Hyperlink"/>
          </w:rPr>
          <w:t>allergie@uzleuven.be</w:t>
        </w:r>
      </w:hyperlink>
      <w:r>
        <w:t>)</w:t>
      </w:r>
      <w:r w:rsidR="00133518">
        <w:t xml:space="preserve"> vooraleer uw patiënt op </w:t>
      </w:r>
      <w:r w:rsidR="00A25B77">
        <w:t>raadpleging</w:t>
      </w:r>
      <w:r w:rsidR="00133518">
        <w:t xml:space="preserve"> zou komen</w:t>
      </w:r>
      <w:r w:rsidR="00A25B77">
        <w:t>.</w:t>
      </w:r>
    </w:p>
    <w:p w:rsidR="00A25B77" w:rsidRDefault="00A25B77" w:rsidP="00A25B77">
      <w:pPr>
        <w:rPr>
          <w:b/>
        </w:rPr>
      </w:pPr>
      <w:r>
        <w:rPr>
          <w:b/>
        </w:rPr>
        <w:t>Contactgegevens patiënt:</w:t>
      </w:r>
    </w:p>
    <w:p w:rsidR="00A25B77" w:rsidRDefault="00A25B77" w:rsidP="00A25B77">
      <w:pPr>
        <w:rPr>
          <w:b/>
        </w:rPr>
      </w:pPr>
    </w:p>
    <w:p w:rsidR="00A25B77" w:rsidRDefault="00A25B77" w:rsidP="00A25B77">
      <w:pPr>
        <w:rPr>
          <w:b/>
        </w:rPr>
      </w:pPr>
      <w:r>
        <w:rPr>
          <w:b/>
        </w:rPr>
        <w:t>Medische voorgeschiedenis:</w:t>
      </w:r>
    </w:p>
    <w:p w:rsidR="00A25B77" w:rsidRDefault="00A25B77" w:rsidP="00A25B77">
      <w:pPr>
        <w:rPr>
          <w:b/>
        </w:rPr>
      </w:pPr>
    </w:p>
    <w:p w:rsidR="00A25B77" w:rsidRDefault="00A25B77" w:rsidP="00A25B77">
      <w:pPr>
        <w:rPr>
          <w:b/>
        </w:rPr>
      </w:pPr>
      <w:r>
        <w:rPr>
          <w:b/>
        </w:rPr>
        <w:t>Huidige therapie:</w:t>
      </w:r>
    </w:p>
    <w:p w:rsidR="00A25B77" w:rsidRDefault="00A25B77" w:rsidP="00A25B77">
      <w:pPr>
        <w:rPr>
          <w:b/>
        </w:rPr>
      </w:pPr>
    </w:p>
    <w:p w:rsidR="00A25B77" w:rsidRPr="009A145E" w:rsidRDefault="00A25B77" w:rsidP="00A25B77">
      <w:pPr>
        <w:rPr>
          <w:b/>
        </w:rPr>
      </w:pPr>
      <w:r w:rsidRPr="009A145E">
        <w:rPr>
          <w:b/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88E30E" wp14:editId="067B34BB">
                <wp:simplePos x="0" y="0"/>
                <wp:positionH relativeFrom="margin">
                  <wp:posOffset>-635</wp:posOffset>
                </wp:positionH>
                <wp:positionV relativeFrom="paragraph">
                  <wp:posOffset>384810</wp:posOffset>
                </wp:positionV>
                <wp:extent cx="6219825" cy="416560"/>
                <wp:effectExtent l="0" t="0" r="2857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B77" w:rsidRDefault="00A25B77" w:rsidP="00A25B77">
                            <w:pPr>
                              <w:spacing w:line="240" w:lineRule="auto"/>
                              <w:contextualSpacing/>
                            </w:pPr>
                            <w:r w:rsidRPr="001C67D7">
                              <w:rPr>
                                <w:u w:val="single"/>
                              </w:rPr>
                              <w:t>Welk vaccin</w:t>
                            </w:r>
                            <w:r>
                              <w:t xml:space="preserve"> (naam, producent)? ……………………………………………………………………………….</w:t>
                            </w:r>
                          </w:p>
                          <w:p w:rsidR="00A25B77" w:rsidRDefault="00A25B77" w:rsidP="00A25B77">
                            <w:pPr>
                              <w:spacing w:line="240" w:lineRule="auto"/>
                              <w:contextualSpacing/>
                            </w:pPr>
                            <w:r w:rsidRPr="001C67D7">
                              <w:t>Datum</w:t>
                            </w:r>
                            <w:r>
                              <w:t xml:space="preserve"> </w:t>
                            </w:r>
                            <w:r w:rsidR="001C67D7">
                              <w:t>van de reactie</w:t>
                            </w:r>
                            <w:r>
                              <w:t>? 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8E3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30.3pt;width:489.75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">
                <v:textbox>
                  <w:txbxContent>
                    <w:p w:rsidR="00A25B77" w:rsidRDefault="00A25B77" w:rsidP="00A25B77">
                      <w:pPr>
                        <w:spacing w:line="240" w:lineRule="auto"/>
                        <w:contextualSpacing/>
                      </w:pPr>
                      <w:r w:rsidRPr="001C67D7">
                        <w:rPr>
                          <w:u w:val="single"/>
                        </w:rPr>
                        <w:t>Welk vaccin</w:t>
                      </w:r>
                      <w:r>
                        <w:t xml:space="preserve"> (naam, producent)?</w:t>
                      </w:r>
                      <w:r>
                        <w:t xml:space="preserve"> ……………………………………………………………………………….</w:t>
                      </w:r>
                    </w:p>
                    <w:p w:rsidR="00A25B77" w:rsidRDefault="00A25B77" w:rsidP="00A25B77">
                      <w:pPr>
                        <w:spacing w:line="240" w:lineRule="auto"/>
                        <w:contextualSpacing/>
                      </w:pPr>
                      <w:r w:rsidRPr="001C67D7">
                        <w:t>Datum</w:t>
                      </w:r>
                      <w:r>
                        <w:t xml:space="preserve"> </w:t>
                      </w:r>
                      <w:r w:rsidR="001C67D7">
                        <w:t>van de reactie</w:t>
                      </w:r>
                      <w:r>
                        <w:t>?</w:t>
                      </w:r>
                      <w:r>
                        <w:t xml:space="preserve"> 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>I</w:t>
      </w:r>
      <w:r w:rsidRPr="009A145E">
        <w:rPr>
          <w:b/>
        </w:rPr>
        <w:t>nformatie rond index-reactie: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 w:rsidRPr="006831BB">
        <w:t>Urticaria - jeukende huidreactie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Slijmvlieszwelling/angio-oedeem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Syncope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Significante bloeddrukdaling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Dyspnoe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proofErr w:type="spellStart"/>
      <w:r>
        <w:t>Wheezing</w:t>
      </w:r>
      <w:proofErr w:type="spellEnd"/>
      <w:r>
        <w:t>/</w:t>
      </w:r>
      <w:proofErr w:type="spellStart"/>
      <w:r>
        <w:t>stridor</w:t>
      </w:r>
      <w:proofErr w:type="spellEnd"/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Krampen/buikpijn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iCs/>
          <w:sz w:val="32"/>
          <w:szCs w:val="32"/>
        </w:rPr>
      </w:pPr>
      <w:r>
        <w:t>Reanimatie (CPR)</w:t>
      </w:r>
    </w:p>
    <w:p w:rsidR="00A25B77" w:rsidRPr="009A145E" w:rsidRDefault="00A25B77" w:rsidP="00A25B77">
      <w:pPr>
        <w:pStyle w:val="Lijstalinea"/>
        <w:numPr>
          <w:ilvl w:val="0"/>
          <w:numId w:val="1"/>
        </w:numPr>
        <w:rPr>
          <w:rStyle w:val="Nadruk"/>
          <w:i w:val="0"/>
          <w:sz w:val="32"/>
          <w:szCs w:val="32"/>
        </w:rPr>
      </w:pPr>
      <w:r>
        <w:t>MUG interventie</w:t>
      </w:r>
    </w:p>
    <w:p w:rsidR="00A25B77" w:rsidRDefault="00A25B77" w:rsidP="00A25B77"/>
    <w:p w:rsidR="00133518" w:rsidRDefault="00133518" w:rsidP="00A25B77"/>
    <w:p w:rsidR="00133518" w:rsidRDefault="00133518" w:rsidP="00133518">
      <w:pPr>
        <w:rPr>
          <w:b/>
        </w:rPr>
      </w:pPr>
      <w:r>
        <w:rPr>
          <w:b/>
        </w:rPr>
        <w:t>Indien mogelijk mag u uw a</w:t>
      </w:r>
      <w:r>
        <w:rPr>
          <w:b/>
        </w:rPr>
        <w:t xml:space="preserve">ntwoorden op de flowchart </w:t>
      </w:r>
      <w:r w:rsidRPr="001C67D7">
        <w:t>(aan te duiden)</w:t>
      </w:r>
      <w:r>
        <w:t xml:space="preserve"> ook meegeven.</w:t>
      </w:r>
    </w:p>
    <w:p w:rsidR="00133518" w:rsidRDefault="00133518" w:rsidP="00A25B77"/>
    <w:p w:rsidR="00A25B77" w:rsidRDefault="00A25B77" w:rsidP="00133518">
      <w:pPr>
        <w:jc w:val="center"/>
        <w:rPr>
          <w:i/>
          <w:u w:val="single"/>
        </w:rPr>
      </w:pPr>
      <w:r w:rsidRPr="004232C9">
        <w:rPr>
          <w:i/>
          <w:u w:val="single"/>
        </w:rPr>
        <w:t xml:space="preserve">Gelieve deze </w:t>
      </w:r>
      <w:r w:rsidR="00133518">
        <w:rPr>
          <w:i/>
          <w:u w:val="single"/>
        </w:rPr>
        <w:t>brief</w:t>
      </w:r>
      <w:r w:rsidRPr="004232C9">
        <w:rPr>
          <w:i/>
          <w:u w:val="single"/>
        </w:rPr>
        <w:t xml:space="preserve"> </w:t>
      </w:r>
      <w:r w:rsidR="00133518">
        <w:rPr>
          <w:i/>
          <w:u w:val="single"/>
        </w:rPr>
        <w:t>door te sturen voor de raadpleging</w:t>
      </w:r>
    </w:p>
    <w:p w:rsidR="00133518" w:rsidRDefault="00133518" w:rsidP="00133518">
      <w:pPr>
        <w:jc w:val="center"/>
      </w:pPr>
      <w:r>
        <w:rPr>
          <w:i/>
          <w:u w:val="single"/>
        </w:rPr>
        <w:t>! Op deze raadpleging zal nog GEEN vaccinatie gebeuren maar bekijken we of we dit in-hospitaal moeten doen dan wel of er bijkomend nazicht vooraf zou moeten gebeuren.</w:t>
      </w:r>
    </w:p>
    <w:sectPr w:rsidR="00133518" w:rsidSect="0013351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D1B"/>
    <w:multiLevelType w:val="hybridMultilevel"/>
    <w:tmpl w:val="2AE2733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77"/>
    <w:rsid w:val="00084BE2"/>
    <w:rsid w:val="000B3231"/>
    <w:rsid w:val="000C7B5B"/>
    <w:rsid w:val="00133518"/>
    <w:rsid w:val="001C67D7"/>
    <w:rsid w:val="002F7E0F"/>
    <w:rsid w:val="004758A9"/>
    <w:rsid w:val="007E45D0"/>
    <w:rsid w:val="00865FD1"/>
    <w:rsid w:val="00A25B77"/>
    <w:rsid w:val="00D1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97AF"/>
  <w15:chartTrackingRefBased/>
  <w15:docId w15:val="{71D44213-C156-48F5-9945-6D21718C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5B77"/>
    <w:pPr>
      <w:spacing w:line="259" w:lineRule="auto"/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A25B77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7E4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ergie@uzleuv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Schrijvers</dc:creator>
  <cp:keywords/>
  <dc:description/>
  <cp:lastModifiedBy>Rik Schrijvers</cp:lastModifiedBy>
  <cp:revision>4</cp:revision>
  <dcterms:created xsi:type="dcterms:W3CDTF">2021-03-22T12:36:00Z</dcterms:created>
  <dcterms:modified xsi:type="dcterms:W3CDTF">2021-03-23T09:26:00Z</dcterms:modified>
</cp:coreProperties>
</file>