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2E634" w14:textId="77777777" w:rsidR="003B30F5" w:rsidRPr="00646F6B" w:rsidRDefault="003B30F5" w:rsidP="003B30F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rPr>
      </w:pPr>
    </w:p>
    <w:p w14:paraId="1B26137D" w14:textId="77777777" w:rsidR="003B30F5" w:rsidRPr="00646F6B" w:rsidRDefault="003B30F5" w:rsidP="003B30F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rPr>
      </w:pPr>
      <w:r>
        <w:rPr>
          <w:rFonts w:ascii="Gill Sans MT" w:hAnsi="Gill Sans MT" w:cs="Arial"/>
          <w:b/>
          <w:caps/>
          <w:spacing w:val="20"/>
          <w:sz w:val="20"/>
        </w:rPr>
        <w:t xml:space="preserve">DATa PROCESSING </w:t>
      </w:r>
      <w:r w:rsidRPr="00646F6B">
        <w:rPr>
          <w:rFonts w:ascii="Gill Sans MT" w:hAnsi="Gill Sans MT" w:cs="Arial"/>
          <w:b/>
          <w:caps/>
          <w:spacing w:val="20"/>
          <w:sz w:val="20"/>
        </w:rPr>
        <w:t>AGREEMENT</w:t>
      </w:r>
    </w:p>
    <w:p w14:paraId="1EC65789" w14:textId="77777777" w:rsidR="003B30F5" w:rsidRPr="003C1BF0" w:rsidRDefault="003B30F5" w:rsidP="003B30F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spacing w:val="20"/>
          <w:sz w:val="20"/>
        </w:rPr>
      </w:pPr>
      <w:r>
        <w:rPr>
          <w:rFonts w:ascii="Gill Sans MT" w:hAnsi="Gill Sans MT" w:cs="Arial"/>
          <w:b/>
          <w:caps/>
          <w:spacing w:val="20"/>
          <w:sz w:val="20"/>
        </w:rPr>
        <w:t xml:space="preserve">addendum to the basic agreement </w:t>
      </w:r>
      <w:r w:rsidRPr="003C1BF0">
        <w:rPr>
          <w:rFonts w:ascii="Gill Sans MT" w:hAnsi="Gill Sans MT" w:cs="Arial"/>
          <w:b/>
          <w:spacing w:val="20"/>
          <w:sz w:val="20"/>
          <w:highlight w:val="yellow"/>
        </w:rPr>
        <w:t>d.d. xxx</w:t>
      </w:r>
    </w:p>
    <w:p w14:paraId="3A18F44B" w14:textId="77777777" w:rsidR="003B30F5" w:rsidRPr="00646F6B" w:rsidRDefault="003B30F5" w:rsidP="003B30F5">
      <w:pPr>
        <w:pStyle w:val="MarginText"/>
        <w:pBdr>
          <w:top w:val="single" w:sz="4" w:space="1" w:color="auto"/>
          <w:left w:val="single" w:sz="4" w:space="4" w:color="auto"/>
          <w:bottom w:val="single" w:sz="4" w:space="1" w:color="auto"/>
          <w:right w:val="single" w:sz="4" w:space="4" w:color="auto"/>
        </w:pBdr>
        <w:spacing w:after="0"/>
        <w:jc w:val="center"/>
        <w:rPr>
          <w:rFonts w:ascii="Gill Sans MT" w:hAnsi="Gill Sans MT" w:cs="Arial"/>
          <w:b/>
          <w:caps/>
          <w:spacing w:val="20"/>
          <w:sz w:val="20"/>
        </w:rPr>
      </w:pPr>
    </w:p>
    <w:p w14:paraId="6A60ACB2" w14:textId="77777777" w:rsidR="003B30F5" w:rsidRPr="00646F6B" w:rsidRDefault="003B30F5" w:rsidP="003B30F5">
      <w:pPr>
        <w:pStyle w:val="MarginText"/>
        <w:spacing w:after="0"/>
        <w:jc w:val="left"/>
        <w:rPr>
          <w:rFonts w:ascii="Gill Sans MT" w:hAnsi="Gill Sans MT" w:cs="Arial"/>
          <w:b/>
          <w:caps/>
          <w:spacing w:val="20"/>
          <w:sz w:val="20"/>
        </w:rPr>
      </w:pPr>
    </w:p>
    <w:p w14:paraId="19CE257F" w14:textId="77777777" w:rsidR="003B30F5" w:rsidRPr="00646F6B" w:rsidRDefault="003B30F5" w:rsidP="003B30F5">
      <w:pPr>
        <w:pStyle w:val="MarginText"/>
        <w:spacing w:after="0"/>
        <w:jc w:val="left"/>
        <w:rPr>
          <w:rFonts w:ascii="Gill Sans MT" w:hAnsi="Gill Sans MT" w:cs="Arial"/>
          <w:b/>
          <w:caps/>
          <w:spacing w:val="20"/>
          <w:sz w:val="20"/>
        </w:rPr>
      </w:pPr>
    </w:p>
    <w:p w14:paraId="14814425" w14:textId="77777777" w:rsidR="003B30F5" w:rsidRPr="00646F6B" w:rsidRDefault="003B30F5" w:rsidP="003B30F5">
      <w:pPr>
        <w:pStyle w:val="MarginText"/>
        <w:spacing w:after="0"/>
        <w:jc w:val="left"/>
        <w:rPr>
          <w:rFonts w:ascii="Gill Sans MT" w:hAnsi="Gill Sans MT" w:cs="Arial"/>
          <w:b/>
          <w:spacing w:val="20"/>
          <w:sz w:val="20"/>
          <w:u w:val="single"/>
        </w:rPr>
      </w:pPr>
      <w:r w:rsidRPr="00646F6B">
        <w:rPr>
          <w:rFonts w:ascii="Gill Sans MT" w:hAnsi="Gill Sans MT" w:cs="Arial"/>
          <w:b/>
          <w:spacing w:val="20"/>
          <w:sz w:val="20"/>
          <w:u w:val="single"/>
        </w:rPr>
        <w:t>Between</w:t>
      </w:r>
    </w:p>
    <w:p w14:paraId="3E1FEC19" w14:textId="77777777" w:rsidR="003B30F5" w:rsidRPr="00646F6B" w:rsidRDefault="003B30F5" w:rsidP="003B30F5">
      <w:pPr>
        <w:pStyle w:val="Lijstalinea"/>
        <w:spacing w:line="360" w:lineRule="auto"/>
        <w:rPr>
          <w:rFonts w:ascii="Gill Sans MT" w:hAnsi="Gill Sans MT"/>
          <w:spacing w:val="20"/>
          <w:lang w:val="en-GB"/>
        </w:rPr>
      </w:pPr>
      <w:r w:rsidRPr="00646F6B">
        <w:rPr>
          <w:rFonts w:ascii="Gill Sans MT" w:hAnsi="Gill Sans MT"/>
          <w:spacing w:val="20"/>
          <w:lang w:val="en-GB"/>
        </w:rPr>
        <w:t xml:space="preserve">UZ Leuven </w:t>
      </w:r>
    </w:p>
    <w:p w14:paraId="69B15ECF" w14:textId="77777777" w:rsidR="003B30F5" w:rsidRPr="00646F6B" w:rsidRDefault="003B30F5" w:rsidP="003B30F5">
      <w:pPr>
        <w:pStyle w:val="Lijstalinea"/>
        <w:spacing w:line="360" w:lineRule="auto"/>
        <w:rPr>
          <w:rFonts w:ascii="Gill Sans MT" w:hAnsi="Gill Sans MT"/>
          <w:spacing w:val="20"/>
          <w:lang w:val="en-GB"/>
        </w:rPr>
      </w:pPr>
      <w:r w:rsidRPr="00646F6B">
        <w:rPr>
          <w:rFonts w:ascii="Gill Sans MT" w:hAnsi="Gill Sans MT"/>
          <w:spacing w:val="20"/>
          <w:lang w:val="en-GB"/>
        </w:rPr>
        <w:t>with registered office at Herestraat 49, 3000 Leuven</w:t>
      </w:r>
    </w:p>
    <w:p w14:paraId="548F2256" w14:textId="77777777" w:rsidR="003B30F5" w:rsidRPr="00646F6B" w:rsidRDefault="003B30F5" w:rsidP="003B30F5">
      <w:pPr>
        <w:pStyle w:val="Lijstalinea"/>
        <w:spacing w:line="360" w:lineRule="auto"/>
        <w:rPr>
          <w:rFonts w:ascii="Gill Sans MT" w:hAnsi="Gill Sans MT"/>
          <w:spacing w:val="20"/>
          <w:lang w:val="en-GB"/>
        </w:rPr>
      </w:pPr>
      <w:r w:rsidRPr="00646F6B">
        <w:rPr>
          <w:rFonts w:ascii="Gill Sans MT" w:hAnsi="Gill Sans MT"/>
          <w:spacing w:val="20"/>
          <w:lang w:val="en-GB"/>
        </w:rPr>
        <w:t xml:space="preserve">legally represented by its </w:t>
      </w:r>
      <w:r>
        <w:rPr>
          <w:rFonts w:ascii="Gill Sans MT" w:hAnsi="Gill Sans MT"/>
          <w:spacing w:val="20"/>
          <w:lang w:val="en-GB"/>
        </w:rPr>
        <w:t>CEO</w:t>
      </w:r>
    </w:p>
    <w:p w14:paraId="12250FBE" w14:textId="77777777" w:rsidR="003B30F5" w:rsidRPr="00646F6B" w:rsidRDefault="003B30F5" w:rsidP="003B30F5">
      <w:pPr>
        <w:pStyle w:val="Lijstalinea"/>
        <w:spacing w:line="360" w:lineRule="auto"/>
        <w:rPr>
          <w:rFonts w:ascii="Gill Sans MT" w:hAnsi="Gill Sans MT"/>
          <w:spacing w:val="20"/>
          <w:lang w:val="en-GB"/>
        </w:rPr>
      </w:pPr>
      <w:r w:rsidRPr="00646F6B">
        <w:rPr>
          <w:rFonts w:ascii="Gill Sans MT" w:hAnsi="Gill Sans MT"/>
          <w:spacing w:val="20"/>
          <w:lang w:val="en-GB"/>
        </w:rPr>
        <w:t xml:space="preserve">Hereinafter referred to as </w:t>
      </w:r>
      <w:r w:rsidRPr="00AE5918">
        <w:rPr>
          <w:rFonts w:ascii="Gill Sans MT" w:hAnsi="Gill Sans MT"/>
          <w:b/>
          <w:spacing w:val="20"/>
          <w:lang w:val="en-GB"/>
        </w:rPr>
        <w:t>‘</w:t>
      </w:r>
      <w:r w:rsidRPr="00646F6B">
        <w:rPr>
          <w:rFonts w:ascii="Gill Sans MT" w:hAnsi="Gill Sans MT"/>
          <w:b/>
          <w:spacing w:val="20"/>
          <w:lang w:val="en-GB"/>
        </w:rPr>
        <w:t>the Principal</w:t>
      </w:r>
      <w:r>
        <w:rPr>
          <w:rFonts w:ascii="Gill Sans MT" w:hAnsi="Gill Sans MT"/>
          <w:b/>
          <w:spacing w:val="20"/>
          <w:lang w:val="en-GB"/>
        </w:rPr>
        <w:t>’</w:t>
      </w:r>
    </w:p>
    <w:p w14:paraId="32D99EFA" w14:textId="77777777" w:rsidR="003B30F5" w:rsidRPr="00646F6B" w:rsidRDefault="003B30F5" w:rsidP="003B30F5">
      <w:pPr>
        <w:pStyle w:val="Lijstalinea"/>
        <w:spacing w:line="360" w:lineRule="auto"/>
        <w:rPr>
          <w:rFonts w:ascii="Gill Sans MT" w:hAnsi="Gill Sans MT"/>
          <w:spacing w:val="20"/>
          <w:lang w:val="en-GB"/>
        </w:rPr>
      </w:pPr>
    </w:p>
    <w:p w14:paraId="61B4A413" w14:textId="77777777" w:rsidR="003B30F5" w:rsidRPr="00646F6B" w:rsidRDefault="003B30F5" w:rsidP="003B30F5">
      <w:pPr>
        <w:spacing w:line="360" w:lineRule="auto"/>
        <w:rPr>
          <w:rFonts w:ascii="Gill Sans MT" w:hAnsi="Gill Sans MT"/>
          <w:b/>
          <w:spacing w:val="20"/>
          <w:u w:val="single"/>
          <w:lang w:val="en-GB"/>
        </w:rPr>
      </w:pPr>
      <w:r w:rsidRPr="00646F6B">
        <w:rPr>
          <w:rFonts w:ascii="Gill Sans MT" w:hAnsi="Gill Sans MT"/>
          <w:b/>
          <w:spacing w:val="20"/>
          <w:u w:val="single"/>
          <w:lang w:val="en-GB"/>
        </w:rPr>
        <w:t xml:space="preserve">And </w:t>
      </w:r>
    </w:p>
    <w:p w14:paraId="6A076323" w14:textId="77777777" w:rsidR="003B30F5" w:rsidRPr="00646F6B" w:rsidRDefault="003B30F5" w:rsidP="003B30F5">
      <w:pPr>
        <w:pStyle w:val="MarginText"/>
        <w:spacing w:after="0"/>
        <w:ind w:left="708" w:firstLine="12"/>
        <w:jc w:val="left"/>
        <w:rPr>
          <w:rFonts w:ascii="Gill Sans MT" w:hAnsi="Gill Sans MT" w:cs="Arial"/>
          <w:b/>
          <w:spacing w:val="20"/>
          <w:sz w:val="20"/>
        </w:rPr>
      </w:pPr>
      <w:r w:rsidRPr="00646F6B">
        <w:rPr>
          <w:rFonts w:ascii="Gill Sans MT" w:hAnsi="Gill Sans MT" w:cs="Arial"/>
          <w:b/>
          <w:spacing w:val="20"/>
          <w:sz w:val="20"/>
        </w:rPr>
        <w:t>‘the Contractor’</w:t>
      </w:r>
    </w:p>
    <w:p w14:paraId="387327AE" w14:textId="77777777" w:rsidR="003B30F5" w:rsidRPr="00646F6B" w:rsidRDefault="003B30F5" w:rsidP="003B30F5">
      <w:pPr>
        <w:pStyle w:val="MarginText"/>
        <w:spacing w:after="0"/>
        <w:jc w:val="left"/>
        <w:rPr>
          <w:rFonts w:ascii="Gill Sans MT" w:hAnsi="Gill Sans MT" w:cs="Arial"/>
          <w:b/>
          <w:spacing w:val="20"/>
          <w:sz w:val="20"/>
        </w:rPr>
      </w:pPr>
    </w:p>
    <w:p w14:paraId="34C6229E" w14:textId="77777777" w:rsidR="003B30F5" w:rsidRPr="00646F6B" w:rsidRDefault="003B30F5" w:rsidP="003B30F5">
      <w:pPr>
        <w:spacing w:line="360" w:lineRule="auto"/>
        <w:ind w:left="709"/>
        <w:rPr>
          <w:rFonts w:ascii="Gill Sans MT" w:hAnsi="Gill Sans MT" w:cs="Arial"/>
          <w:b/>
          <w:spacing w:val="20"/>
          <w:lang w:val="en-GB"/>
        </w:rPr>
      </w:pPr>
      <w:r w:rsidRPr="00646F6B">
        <w:rPr>
          <w:rFonts w:ascii="Gill Sans MT" w:hAnsi="Gill Sans MT"/>
          <w:spacing w:val="20"/>
          <w:lang w:val="en-GB"/>
        </w:rPr>
        <w:t xml:space="preserve">Hereinafter jointly referred to as </w:t>
      </w:r>
      <w:r w:rsidRPr="00646F6B">
        <w:rPr>
          <w:rFonts w:ascii="Gill Sans MT" w:hAnsi="Gill Sans MT"/>
          <w:b/>
          <w:spacing w:val="20"/>
          <w:lang w:val="en-GB"/>
        </w:rPr>
        <w:t>‘the Parties’</w:t>
      </w:r>
    </w:p>
    <w:p w14:paraId="302ACA29" w14:textId="77777777" w:rsidR="003B30F5" w:rsidRPr="00646F6B" w:rsidRDefault="003B30F5" w:rsidP="003B30F5">
      <w:pPr>
        <w:pStyle w:val="MarginText"/>
        <w:spacing w:after="0"/>
        <w:rPr>
          <w:rFonts w:ascii="Gill Sans MT" w:hAnsi="Gill Sans MT" w:cs="Arial"/>
          <w:b/>
          <w:spacing w:val="20"/>
          <w:sz w:val="20"/>
        </w:rPr>
      </w:pPr>
    </w:p>
    <w:p w14:paraId="749A5AA9" w14:textId="77777777" w:rsidR="003B30F5" w:rsidRPr="00646F6B" w:rsidRDefault="003B30F5" w:rsidP="003B30F5">
      <w:pPr>
        <w:pStyle w:val="MarginText"/>
        <w:spacing w:after="0"/>
        <w:rPr>
          <w:rFonts w:ascii="Gill Sans MT" w:hAnsi="Gill Sans MT" w:cs="Arial"/>
          <w:spacing w:val="20"/>
          <w:sz w:val="20"/>
          <w:u w:val="single"/>
        </w:rPr>
      </w:pPr>
      <w:r w:rsidRPr="00646F6B">
        <w:rPr>
          <w:rFonts w:ascii="Gill Sans MT" w:hAnsi="Gill Sans MT" w:cs="Arial"/>
          <w:b/>
          <w:spacing w:val="20"/>
          <w:sz w:val="20"/>
          <w:u w:val="single"/>
        </w:rPr>
        <w:t>Considering that</w:t>
      </w:r>
    </w:p>
    <w:p w14:paraId="60950871" w14:textId="77777777" w:rsidR="003B30F5" w:rsidRPr="00646F6B" w:rsidRDefault="003B30F5" w:rsidP="003B30F5">
      <w:pPr>
        <w:pStyle w:val="MarginText"/>
        <w:spacing w:after="0"/>
        <w:rPr>
          <w:rFonts w:ascii="Gill Sans MT" w:hAnsi="Gill Sans MT" w:cs="Arial"/>
          <w:spacing w:val="20"/>
          <w:sz w:val="20"/>
        </w:rPr>
      </w:pPr>
    </w:p>
    <w:p w14:paraId="5071CB6A" w14:textId="3BB72510" w:rsidR="003B30F5" w:rsidRDefault="003B30F5" w:rsidP="00B74309">
      <w:pPr>
        <w:pStyle w:val="MarginText"/>
        <w:numPr>
          <w:ilvl w:val="0"/>
          <w:numId w:val="20"/>
        </w:numPr>
        <w:spacing w:after="0"/>
        <w:rPr>
          <w:rFonts w:ascii="Gill Sans MT" w:hAnsi="Gill Sans MT" w:cs="Arial"/>
          <w:spacing w:val="20"/>
          <w:sz w:val="20"/>
        </w:rPr>
      </w:pPr>
      <w:r w:rsidRPr="00774CF5">
        <w:rPr>
          <w:rFonts w:ascii="Gill Sans MT" w:hAnsi="Gill Sans MT" w:cs="Arial"/>
          <w:spacing w:val="20"/>
          <w:sz w:val="20"/>
        </w:rPr>
        <w:t>The Contractor will provide supplies and</w:t>
      </w:r>
      <w:r w:rsidRPr="00646F6B">
        <w:rPr>
          <w:rFonts w:ascii="Gill Sans MT" w:hAnsi="Gill Sans MT" w:cs="Arial"/>
          <w:spacing w:val="20"/>
          <w:sz w:val="20"/>
        </w:rPr>
        <w:t>/or services for the Principal, as described in the Basic Agreement, whereby the Contractor will process personal data and the Parties, by means of this Addendum, wish to establish the arrangements for t</w:t>
      </w:r>
      <w:r>
        <w:rPr>
          <w:rFonts w:ascii="Gill Sans MT" w:hAnsi="Gill Sans MT" w:cs="Arial"/>
          <w:spacing w:val="20"/>
          <w:sz w:val="20"/>
        </w:rPr>
        <w:t>his processing of personal data</w:t>
      </w:r>
    </w:p>
    <w:p w14:paraId="7C15B6A4" w14:textId="1ECFF995" w:rsidR="00B74309" w:rsidRPr="00646F6B" w:rsidRDefault="00B74309" w:rsidP="00B74309">
      <w:pPr>
        <w:pStyle w:val="MarginText"/>
        <w:numPr>
          <w:ilvl w:val="0"/>
          <w:numId w:val="20"/>
        </w:numPr>
        <w:spacing w:after="0"/>
        <w:rPr>
          <w:rFonts w:ascii="Gill Sans MT" w:hAnsi="Gill Sans MT" w:cs="Arial"/>
          <w:spacing w:val="20"/>
          <w:sz w:val="20"/>
        </w:rPr>
      </w:pPr>
      <w:r>
        <w:rPr>
          <w:rFonts w:ascii="Gill Sans MT" w:hAnsi="Gill Sans MT" w:cs="Arial"/>
          <w:spacing w:val="20"/>
          <w:sz w:val="20"/>
        </w:rPr>
        <w:t>The Contractor is an expert in providing supplies and/or services</w:t>
      </w:r>
      <w:r w:rsidR="002550A6">
        <w:rPr>
          <w:rFonts w:ascii="Gill Sans MT" w:hAnsi="Gill Sans MT" w:cs="Arial"/>
          <w:spacing w:val="20"/>
          <w:sz w:val="20"/>
        </w:rPr>
        <w:t xml:space="preserve"> that are the subject of the Basic Agreement</w:t>
      </w:r>
      <w:r>
        <w:rPr>
          <w:rFonts w:ascii="Gill Sans MT" w:hAnsi="Gill Sans MT" w:cs="Arial"/>
          <w:spacing w:val="20"/>
          <w:sz w:val="20"/>
        </w:rPr>
        <w:t xml:space="preserve">, the Contractor has the means </w:t>
      </w:r>
      <w:r w:rsidR="002550A6">
        <w:rPr>
          <w:rFonts w:ascii="Gill Sans MT" w:hAnsi="Gill Sans MT" w:cs="Arial"/>
          <w:spacing w:val="20"/>
          <w:sz w:val="20"/>
        </w:rPr>
        <w:t xml:space="preserve">and resources </w:t>
      </w:r>
      <w:r>
        <w:rPr>
          <w:rFonts w:ascii="Gill Sans MT" w:hAnsi="Gill Sans MT" w:cs="Arial"/>
          <w:spacing w:val="20"/>
          <w:sz w:val="20"/>
        </w:rPr>
        <w:t xml:space="preserve">to provide supplies and/or services </w:t>
      </w:r>
      <w:r w:rsidR="002550A6">
        <w:rPr>
          <w:rFonts w:ascii="Gill Sans MT" w:hAnsi="Gill Sans MT" w:cs="Arial"/>
          <w:spacing w:val="20"/>
          <w:sz w:val="20"/>
        </w:rPr>
        <w:t>as an expert and is able to demonstrate this by means of relevant and reliable references;</w:t>
      </w:r>
    </w:p>
    <w:p w14:paraId="38957EB8" w14:textId="77777777" w:rsidR="003B30F5" w:rsidRPr="00646F6B" w:rsidRDefault="003B30F5" w:rsidP="003B30F5">
      <w:pPr>
        <w:pStyle w:val="MarginText"/>
        <w:spacing w:after="0"/>
        <w:rPr>
          <w:rFonts w:ascii="Gill Sans MT" w:hAnsi="Gill Sans MT" w:cs="Arial"/>
          <w:b/>
          <w:spacing w:val="20"/>
          <w:sz w:val="20"/>
        </w:rPr>
      </w:pPr>
    </w:p>
    <w:p w14:paraId="5A2B312F" w14:textId="77777777" w:rsidR="003B30F5" w:rsidRPr="00646F6B" w:rsidRDefault="003B30F5" w:rsidP="003B30F5">
      <w:pPr>
        <w:pStyle w:val="MarginText"/>
        <w:spacing w:after="0"/>
        <w:rPr>
          <w:rFonts w:ascii="Gill Sans MT" w:hAnsi="Gill Sans MT" w:cs="Arial"/>
          <w:b/>
          <w:spacing w:val="20"/>
          <w:sz w:val="20"/>
          <w:u w:val="single"/>
        </w:rPr>
      </w:pPr>
      <w:r w:rsidRPr="00646F6B">
        <w:rPr>
          <w:rFonts w:ascii="Gill Sans MT" w:hAnsi="Gill Sans MT" w:cs="Arial"/>
          <w:b/>
          <w:spacing w:val="20"/>
          <w:sz w:val="20"/>
          <w:u w:val="single"/>
        </w:rPr>
        <w:t>the following has been agreed</w:t>
      </w:r>
    </w:p>
    <w:p w14:paraId="460AB7D5" w14:textId="77777777" w:rsidR="003B30F5" w:rsidRPr="00646F6B" w:rsidRDefault="003B30F5" w:rsidP="003B30F5">
      <w:pPr>
        <w:pStyle w:val="MarginText"/>
        <w:spacing w:after="0"/>
        <w:rPr>
          <w:rFonts w:ascii="Gill Sans MT" w:hAnsi="Gill Sans MT" w:cs="Arial"/>
          <w:spacing w:val="20"/>
          <w:sz w:val="20"/>
        </w:rPr>
      </w:pPr>
    </w:p>
    <w:p w14:paraId="243B4577" w14:textId="77777777" w:rsidR="003B30F5" w:rsidRPr="00646F6B" w:rsidRDefault="003B30F5" w:rsidP="003B30F5">
      <w:pPr>
        <w:overflowPunct/>
        <w:autoSpaceDE/>
        <w:autoSpaceDN/>
        <w:adjustRightInd/>
        <w:spacing w:line="240" w:lineRule="auto"/>
        <w:jc w:val="left"/>
        <w:textAlignment w:val="auto"/>
        <w:rPr>
          <w:rFonts w:ascii="Gill Sans MT" w:eastAsia="STZhongsong" w:hAnsi="Gill Sans MT" w:cs="Arial"/>
          <w:spacing w:val="20"/>
          <w:kern w:val="28"/>
          <w:lang w:val="en-GB" w:eastAsia="zh-CN"/>
        </w:rPr>
      </w:pPr>
      <w:r w:rsidRPr="00646F6B">
        <w:rPr>
          <w:rFonts w:ascii="Gill Sans MT" w:hAnsi="Gill Sans MT" w:cs="Arial"/>
          <w:spacing w:val="20"/>
          <w:lang w:val="en-GB"/>
        </w:rPr>
        <w:br w:type="page"/>
      </w:r>
    </w:p>
    <w:p w14:paraId="10E4ACF7" w14:textId="77777777" w:rsidR="003B30F5" w:rsidRPr="00646F6B" w:rsidRDefault="003B30F5" w:rsidP="003B30F5">
      <w:pPr>
        <w:pStyle w:val="Kop1"/>
        <w:spacing w:after="0"/>
        <w:rPr>
          <w:rFonts w:ascii="Gill Sans MT" w:hAnsi="Gill Sans MT"/>
          <w:caps/>
          <w:spacing w:val="20"/>
        </w:rPr>
      </w:pPr>
      <w:r w:rsidRPr="00646F6B">
        <w:rPr>
          <w:rFonts w:ascii="Gill Sans MT" w:hAnsi="Gill Sans MT"/>
          <w:spacing w:val="20"/>
        </w:rPr>
        <w:lastRenderedPageBreak/>
        <w:t>Definitions</w:t>
      </w:r>
    </w:p>
    <w:p w14:paraId="2FCC4531" w14:textId="77777777" w:rsidR="003B30F5" w:rsidRPr="00646F6B" w:rsidRDefault="003B30F5" w:rsidP="003B30F5">
      <w:pPr>
        <w:pStyle w:val="Kop1"/>
        <w:numPr>
          <w:ilvl w:val="0"/>
          <w:numId w:val="0"/>
        </w:numPr>
        <w:spacing w:after="0"/>
        <w:ind w:left="720"/>
        <w:rPr>
          <w:rFonts w:ascii="Gill Sans MT" w:hAnsi="Gill Sans MT"/>
          <w:caps/>
          <w:spacing w:val="20"/>
        </w:rPr>
      </w:pPr>
    </w:p>
    <w:p w14:paraId="4A872AE3"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For the application of this Addendum, the following definitions shall apply:</w:t>
      </w:r>
    </w:p>
    <w:p w14:paraId="3E85283F" w14:textId="646750B6" w:rsidR="003B30F5" w:rsidRPr="00646F6B" w:rsidRDefault="003B30F5" w:rsidP="003B30F5">
      <w:pPr>
        <w:pStyle w:val="Kop3"/>
        <w:numPr>
          <w:ilvl w:val="0"/>
          <w:numId w:val="2"/>
        </w:numPr>
        <w:spacing w:after="0"/>
        <w:rPr>
          <w:rFonts w:ascii="Gill Sans MT" w:hAnsi="Gill Sans MT" w:cs="Arial"/>
          <w:spacing w:val="20"/>
          <w:sz w:val="20"/>
        </w:rPr>
      </w:pPr>
      <w:r w:rsidRPr="00646F6B">
        <w:rPr>
          <w:rFonts w:ascii="Gill Sans MT" w:hAnsi="Gill Sans MT" w:cs="Arial"/>
          <w:b/>
          <w:spacing w:val="20"/>
          <w:sz w:val="20"/>
        </w:rPr>
        <w:t>General Data Protection Regulation</w:t>
      </w:r>
      <w:r w:rsidR="00B74309">
        <w:rPr>
          <w:rFonts w:ascii="Gill Sans MT" w:hAnsi="Gill Sans MT" w:cs="Arial"/>
          <w:b/>
          <w:spacing w:val="20"/>
          <w:sz w:val="20"/>
        </w:rPr>
        <w:t xml:space="preserve"> (GDPR)</w:t>
      </w:r>
      <w:r w:rsidRPr="00646F6B">
        <w:rPr>
          <w:rFonts w:ascii="Gill Sans MT" w:hAnsi="Gill Sans MT" w:cs="Arial"/>
          <w:spacing w:val="20"/>
          <w:sz w:val="20"/>
        </w:rPr>
        <w:t>: Regulation (EU) 2016/679 of the European Parliament and of the Council of 27 April 2016 on the protection of natural persons with regard to the processing of personal data and on the free movement of such data, and repealing Directive 95/46/EC, with its amendments and European implementing legislation;</w:t>
      </w:r>
    </w:p>
    <w:p w14:paraId="1565D44D" w14:textId="77777777" w:rsidR="003B30F5" w:rsidRPr="00646F6B" w:rsidRDefault="003B30F5" w:rsidP="003B30F5">
      <w:pPr>
        <w:pStyle w:val="Kop3"/>
        <w:numPr>
          <w:ilvl w:val="0"/>
          <w:numId w:val="2"/>
        </w:numPr>
        <w:spacing w:after="0"/>
        <w:rPr>
          <w:rFonts w:ascii="Gill Sans MT" w:hAnsi="Gill Sans MT" w:cs="Arial"/>
          <w:spacing w:val="20"/>
          <w:sz w:val="20"/>
        </w:rPr>
      </w:pPr>
      <w:r w:rsidRPr="00646F6B">
        <w:rPr>
          <w:rFonts w:ascii="Gill Sans MT" w:hAnsi="Gill Sans MT" w:cs="Arial"/>
          <w:b/>
          <w:spacing w:val="20"/>
          <w:sz w:val="20"/>
        </w:rPr>
        <w:t>Data Protection Legislation</w:t>
      </w:r>
      <w:r w:rsidRPr="00646F6B">
        <w:rPr>
          <w:rFonts w:ascii="Gill Sans MT" w:hAnsi="Gill Sans MT" w:cs="Arial"/>
          <w:spacing w:val="20"/>
          <w:sz w:val="20"/>
        </w:rPr>
        <w:t>: the General Data Protection Regulation, other European legislation containing provisions concerning data protection and privacy, as well as the applicable national legislation on data protection and privacy in the Member States, with its amendments and implementing decrees, including the approved codes of c</w:t>
      </w:r>
      <w:r>
        <w:rPr>
          <w:rFonts w:ascii="Gill Sans MT" w:hAnsi="Gill Sans MT" w:cs="Arial"/>
          <w:spacing w:val="20"/>
          <w:sz w:val="20"/>
        </w:rPr>
        <w:t>onduct applicable to the sector;</w:t>
      </w:r>
    </w:p>
    <w:p w14:paraId="7E8E5886" w14:textId="77777777" w:rsidR="003B30F5" w:rsidRPr="00646F6B" w:rsidRDefault="003B30F5" w:rsidP="003B30F5">
      <w:pPr>
        <w:pStyle w:val="Kop3"/>
        <w:numPr>
          <w:ilvl w:val="0"/>
          <w:numId w:val="2"/>
        </w:numPr>
        <w:spacing w:after="0"/>
        <w:rPr>
          <w:rFonts w:ascii="Gill Sans MT" w:hAnsi="Gill Sans MT" w:cs="Arial"/>
          <w:spacing w:val="20"/>
          <w:sz w:val="20"/>
        </w:rPr>
      </w:pPr>
      <w:r w:rsidRPr="00646F6B">
        <w:rPr>
          <w:rFonts w:ascii="Gill Sans MT" w:hAnsi="Gill Sans MT" w:cs="Arial"/>
          <w:b/>
          <w:spacing w:val="20"/>
          <w:sz w:val="20"/>
        </w:rPr>
        <w:t>Personal data, Processing, Controller, Processor, Data Subject, Consent</w:t>
      </w:r>
      <w:r w:rsidRPr="00646F6B">
        <w:rPr>
          <w:rFonts w:ascii="Gill Sans MT" w:hAnsi="Gill Sans MT" w:cs="Arial"/>
          <w:spacing w:val="20"/>
          <w:sz w:val="20"/>
        </w:rPr>
        <w:t>: the definitions as set out in the General Data Protection Regulation;</w:t>
      </w:r>
    </w:p>
    <w:p w14:paraId="35E7029E" w14:textId="77777777" w:rsidR="003B30F5" w:rsidRPr="00FD6AD1" w:rsidRDefault="003B30F5" w:rsidP="003B30F5">
      <w:pPr>
        <w:pStyle w:val="Kop3"/>
        <w:numPr>
          <w:ilvl w:val="0"/>
          <w:numId w:val="2"/>
        </w:numPr>
        <w:spacing w:after="0"/>
        <w:rPr>
          <w:rFonts w:ascii="Gill Sans MT" w:hAnsi="Gill Sans MT" w:cs="Arial"/>
          <w:b/>
          <w:spacing w:val="20"/>
          <w:sz w:val="20"/>
        </w:rPr>
      </w:pPr>
      <w:r w:rsidRPr="00A82A84">
        <w:rPr>
          <w:rFonts w:ascii="Gill Sans MT" w:hAnsi="Gill Sans MT" w:cs="Arial"/>
          <w:b/>
          <w:spacing w:val="20"/>
          <w:sz w:val="20"/>
        </w:rPr>
        <w:t>Basic Agreement</w:t>
      </w:r>
      <w:r w:rsidRPr="00FD6AD1">
        <w:rPr>
          <w:rFonts w:ascii="Gill Sans MT" w:hAnsi="Gill Sans MT" w:cs="Arial"/>
          <w:b/>
          <w:spacing w:val="20"/>
          <w:sz w:val="20"/>
        </w:rPr>
        <w:t xml:space="preserve">: </w:t>
      </w:r>
      <w:r w:rsidRPr="00FD6AD1">
        <w:rPr>
          <w:rFonts w:ascii="Gill Sans MT" w:hAnsi="Gill Sans MT" w:cs="Arial"/>
          <w:spacing w:val="20"/>
          <w:sz w:val="20"/>
        </w:rPr>
        <w:t>the agreement between the Principal and the Contractor for performance of work, provision of services or products, to which this data processing agreement is an addendum.</w:t>
      </w:r>
    </w:p>
    <w:p w14:paraId="7A5C3DA3" w14:textId="77777777" w:rsidR="003B30F5" w:rsidRPr="00646F6B" w:rsidRDefault="003B30F5" w:rsidP="003B30F5">
      <w:pPr>
        <w:pStyle w:val="Kop3"/>
        <w:numPr>
          <w:ilvl w:val="0"/>
          <w:numId w:val="0"/>
        </w:numPr>
        <w:spacing w:after="0"/>
        <w:ind w:left="720"/>
        <w:rPr>
          <w:rFonts w:ascii="Gill Sans MT" w:hAnsi="Gill Sans MT" w:cs="Arial"/>
          <w:spacing w:val="20"/>
          <w:sz w:val="20"/>
        </w:rPr>
      </w:pPr>
    </w:p>
    <w:p w14:paraId="3FB5990A"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The Contractor shall </w:t>
      </w:r>
      <w:r w:rsidRPr="00774CF5">
        <w:rPr>
          <w:rFonts w:ascii="Gill Sans MT" w:hAnsi="Gill Sans MT"/>
          <w:spacing w:val="20"/>
        </w:rPr>
        <w:t>provide supplies and/or</w:t>
      </w:r>
      <w:r w:rsidRPr="00646F6B">
        <w:rPr>
          <w:rFonts w:ascii="Gill Sans MT" w:hAnsi="Gill Sans MT"/>
          <w:spacing w:val="20"/>
        </w:rPr>
        <w:t xml:space="preserve"> services to the Principal on the basis of, and as defined in, the Basic Agreement. For the processing activities as specified in </w:t>
      </w:r>
      <w:r w:rsidRPr="00C35A82">
        <w:rPr>
          <w:rFonts w:ascii="Gill Sans MT" w:hAnsi="Gill Sans MT"/>
          <w:b/>
          <w:spacing w:val="20"/>
        </w:rPr>
        <w:t>Annex I</w:t>
      </w:r>
      <w:r w:rsidRPr="00FD6AD1">
        <w:rPr>
          <w:rFonts w:ascii="Gill Sans MT" w:hAnsi="Gill Sans MT"/>
          <w:spacing w:val="20"/>
        </w:rPr>
        <w:t xml:space="preserve"> </w:t>
      </w:r>
      <w:r w:rsidRPr="00646F6B">
        <w:rPr>
          <w:rFonts w:ascii="Gill Sans MT" w:hAnsi="Gill Sans MT"/>
          <w:spacing w:val="20"/>
        </w:rPr>
        <w:t>to this Addendum, the following qualification shall apply:</w:t>
      </w:r>
    </w:p>
    <w:p w14:paraId="34BCF42B" w14:textId="4F4DAD8E" w:rsidR="003B30F5" w:rsidRPr="00646F6B" w:rsidRDefault="003B30F5" w:rsidP="003B30F5">
      <w:pPr>
        <w:pStyle w:val="Kop2"/>
        <w:numPr>
          <w:ilvl w:val="1"/>
          <w:numId w:val="3"/>
        </w:numPr>
        <w:spacing w:after="0" w:line="360" w:lineRule="auto"/>
        <w:ind w:left="1134" w:hanging="283"/>
        <w:rPr>
          <w:rFonts w:ascii="Gill Sans MT" w:hAnsi="Gill Sans MT"/>
          <w:spacing w:val="20"/>
        </w:rPr>
      </w:pPr>
      <w:r w:rsidRPr="00646F6B">
        <w:rPr>
          <w:rFonts w:ascii="Gill Sans MT" w:hAnsi="Gill Sans MT"/>
          <w:spacing w:val="20"/>
        </w:rPr>
        <w:t xml:space="preserve">the Principal shall determine the purpose </w:t>
      </w:r>
      <w:r w:rsidR="00B74309">
        <w:rPr>
          <w:rFonts w:ascii="Gill Sans MT" w:hAnsi="Gill Sans MT"/>
          <w:spacing w:val="20"/>
        </w:rPr>
        <w:t>and at least the essential</w:t>
      </w:r>
      <w:r w:rsidRPr="00646F6B">
        <w:rPr>
          <w:rFonts w:ascii="Gill Sans MT" w:hAnsi="Gill Sans MT"/>
          <w:spacing w:val="20"/>
        </w:rPr>
        <w:t xml:space="preserve"> means of processing and shall consequently be controller;</w:t>
      </w:r>
    </w:p>
    <w:p w14:paraId="4FEFDFCD" w14:textId="02D1CFCE" w:rsidR="003B30F5" w:rsidRPr="00646F6B" w:rsidRDefault="003B30F5" w:rsidP="003B30F5">
      <w:pPr>
        <w:pStyle w:val="Kop2"/>
        <w:numPr>
          <w:ilvl w:val="1"/>
          <w:numId w:val="3"/>
        </w:numPr>
        <w:spacing w:after="0" w:line="360" w:lineRule="auto"/>
        <w:ind w:left="1134" w:hanging="283"/>
        <w:rPr>
          <w:rFonts w:ascii="Gill Sans MT" w:hAnsi="Gill Sans MT"/>
          <w:spacing w:val="20"/>
        </w:rPr>
      </w:pPr>
      <w:r w:rsidRPr="00646F6B">
        <w:rPr>
          <w:rFonts w:ascii="Gill Sans MT" w:hAnsi="Gill Sans MT"/>
          <w:spacing w:val="20"/>
        </w:rPr>
        <w:t>the Contractor shall carry out the processing of personal data on behalf of</w:t>
      </w:r>
      <w:r w:rsidR="00B74309">
        <w:rPr>
          <w:rFonts w:ascii="Gill Sans MT" w:hAnsi="Gill Sans MT"/>
          <w:spacing w:val="20"/>
        </w:rPr>
        <w:t xml:space="preserve"> and according to the instructions of</w:t>
      </w:r>
      <w:r w:rsidRPr="00646F6B">
        <w:rPr>
          <w:rFonts w:ascii="Gill Sans MT" w:hAnsi="Gill Sans MT"/>
          <w:spacing w:val="20"/>
        </w:rPr>
        <w:t xml:space="preserve"> the Principal, and shall consequently be processor.</w:t>
      </w:r>
    </w:p>
    <w:p w14:paraId="40698E92" w14:textId="77777777" w:rsidR="003B30F5" w:rsidRPr="00646F6B" w:rsidRDefault="003B30F5" w:rsidP="003B30F5">
      <w:pPr>
        <w:pStyle w:val="Kop3"/>
        <w:numPr>
          <w:ilvl w:val="0"/>
          <w:numId w:val="0"/>
        </w:numPr>
        <w:spacing w:after="0"/>
        <w:rPr>
          <w:rFonts w:ascii="Gill Sans MT" w:hAnsi="Gill Sans MT" w:cs="Arial"/>
          <w:spacing w:val="20"/>
          <w:sz w:val="20"/>
        </w:rPr>
      </w:pPr>
    </w:p>
    <w:p w14:paraId="2C8F3B60"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t>Scope and relationship to the Basic Agreement</w:t>
      </w:r>
    </w:p>
    <w:p w14:paraId="0DE59E88" w14:textId="77777777" w:rsidR="003B30F5" w:rsidRPr="00646F6B" w:rsidRDefault="003B30F5" w:rsidP="003B30F5">
      <w:pPr>
        <w:pStyle w:val="Kop1"/>
        <w:numPr>
          <w:ilvl w:val="0"/>
          <w:numId w:val="0"/>
        </w:numPr>
        <w:spacing w:after="0"/>
        <w:ind w:left="720"/>
        <w:rPr>
          <w:rFonts w:ascii="Gill Sans MT" w:hAnsi="Gill Sans MT"/>
          <w:spacing w:val="20"/>
        </w:rPr>
      </w:pPr>
    </w:p>
    <w:p w14:paraId="3CFF73EA"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This Addendum shall form an integral part of the Basic Agreement concluded between the Principal and the Contractor. The provisions of this Addendum shall apply in full to all processing of personal data performed by the Contractor in the context of the implementation of the processing activities specified in </w:t>
      </w:r>
      <w:r w:rsidRPr="00FD6AD1">
        <w:rPr>
          <w:rFonts w:ascii="Gill Sans MT" w:hAnsi="Gill Sans MT"/>
          <w:b/>
          <w:spacing w:val="20"/>
        </w:rPr>
        <w:t>Annex 1</w:t>
      </w:r>
      <w:r w:rsidRPr="00646F6B">
        <w:rPr>
          <w:rFonts w:ascii="Gill Sans MT" w:hAnsi="Gill Sans MT"/>
          <w:spacing w:val="20"/>
        </w:rPr>
        <w:t xml:space="preserve">. </w:t>
      </w:r>
    </w:p>
    <w:p w14:paraId="2F0EADCD" w14:textId="77777777"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612E6A7C"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provisions of this Addendum (and Annexes) shall take priority over the (possible contrary) provisions concerning data protection and processing and confidentiality of data in the Basic Agreement, and shall replace these provisions.</w:t>
      </w:r>
    </w:p>
    <w:p w14:paraId="4CB80F28" w14:textId="77777777"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4C2A51E3"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lastRenderedPageBreak/>
        <w:t>Any and all costs which the Contractor incurs to fulfil the requirements as specified in this Addendum are considered to be included in the fee which was agreed upon in the Basic Agreement.</w:t>
      </w:r>
    </w:p>
    <w:p w14:paraId="0E9461F0" w14:textId="77777777" w:rsidR="003B30F5" w:rsidRPr="00646F6B" w:rsidRDefault="003B30F5" w:rsidP="003B30F5">
      <w:pPr>
        <w:overflowPunct/>
        <w:autoSpaceDE/>
        <w:autoSpaceDN/>
        <w:adjustRightInd/>
        <w:spacing w:line="360" w:lineRule="auto"/>
        <w:jc w:val="left"/>
        <w:textAlignment w:val="auto"/>
        <w:rPr>
          <w:rFonts w:ascii="Gill Sans MT" w:eastAsia="STZhongsong" w:hAnsi="Gill Sans MT"/>
          <w:b/>
          <w:smallCaps/>
          <w:spacing w:val="20"/>
          <w:kern w:val="28"/>
          <w:u w:val="single"/>
          <w:lang w:val="en-GB" w:eastAsia="zh-CN"/>
        </w:rPr>
      </w:pPr>
    </w:p>
    <w:p w14:paraId="6D7DD9F3" w14:textId="77777777" w:rsidR="003B30F5" w:rsidRPr="00646F6B" w:rsidRDefault="003B30F5" w:rsidP="003B30F5">
      <w:pPr>
        <w:pStyle w:val="Kop1"/>
        <w:tabs>
          <w:tab w:val="clear" w:pos="720"/>
          <w:tab w:val="num" w:pos="426"/>
        </w:tabs>
        <w:spacing w:after="0"/>
        <w:ind w:left="426" w:hanging="426"/>
        <w:rPr>
          <w:rFonts w:ascii="Gill Sans MT" w:hAnsi="Gill Sans MT"/>
          <w:spacing w:val="20"/>
        </w:rPr>
      </w:pPr>
      <w:r w:rsidRPr="00646F6B">
        <w:rPr>
          <w:rFonts w:ascii="Gill Sans MT" w:hAnsi="Gill Sans MT"/>
          <w:spacing w:val="20"/>
        </w:rPr>
        <w:t>Processing in accordance with the regulations and the written instructions of the Principal</w:t>
      </w:r>
    </w:p>
    <w:p w14:paraId="101F2E19" w14:textId="77777777" w:rsidR="003B30F5" w:rsidRPr="00646F6B" w:rsidRDefault="003B30F5" w:rsidP="003B30F5">
      <w:pPr>
        <w:pStyle w:val="Kop1"/>
        <w:numPr>
          <w:ilvl w:val="0"/>
          <w:numId w:val="0"/>
        </w:numPr>
        <w:spacing w:after="0"/>
        <w:rPr>
          <w:rFonts w:ascii="Gill Sans MT" w:hAnsi="Gill Sans MT"/>
          <w:spacing w:val="20"/>
        </w:rPr>
      </w:pPr>
    </w:p>
    <w:p w14:paraId="17384170"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When processing personal data, the Parties shall act in accordance with the Data Protection Legislation.</w:t>
      </w:r>
    </w:p>
    <w:p w14:paraId="64331CAF" w14:textId="77777777"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17E04BDB"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The Contractor shall process the personal data exclusively on the basis of the written instructions of the Principal, unilaterally determined by the Principal and as specified in </w:t>
      </w:r>
      <w:r w:rsidRPr="00FD6AD1">
        <w:rPr>
          <w:rFonts w:ascii="Gill Sans MT" w:hAnsi="Gill Sans MT"/>
          <w:b/>
          <w:spacing w:val="20"/>
        </w:rPr>
        <w:t>Annex</w:t>
      </w:r>
      <w:r>
        <w:rPr>
          <w:rFonts w:ascii="Gill Sans MT" w:hAnsi="Gill Sans MT"/>
          <w:b/>
          <w:spacing w:val="20"/>
        </w:rPr>
        <w:t>es</w:t>
      </w:r>
      <w:r w:rsidRPr="00FD6AD1">
        <w:rPr>
          <w:rFonts w:ascii="Gill Sans MT" w:hAnsi="Gill Sans MT"/>
          <w:b/>
          <w:spacing w:val="20"/>
        </w:rPr>
        <w:t xml:space="preserve"> 1</w:t>
      </w:r>
      <w:r w:rsidRPr="00646F6B">
        <w:rPr>
          <w:rFonts w:ascii="Gill Sans MT" w:hAnsi="Gill Sans MT"/>
          <w:spacing w:val="20"/>
        </w:rPr>
        <w:t xml:space="preserve"> </w:t>
      </w:r>
      <w:r>
        <w:rPr>
          <w:rFonts w:ascii="Gill Sans MT" w:hAnsi="Gill Sans MT"/>
          <w:spacing w:val="20"/>
        </w:rPr>
        <w:t xml:space="preserve">and </w:t>
      </w:r>
      <w:r w:rsidRPr="00FD6AD1">
        <w:rPr>
          <w:rFonts w:ascii="Gill Sans MT" w:hAnsi="Gill Sans MT"/>
          <w:b/>
          <w:spacing w:val="20"/>
        </w:rPr>
        <w:t>2</w:t>
      </w:r>
      <w:r>
        <w:rPr>
          <w:rFonts w:ascii="Gill Sans MT" w:hAnsi="Gill Sans MT"/>
          <w:spacing w:val="20"/>
        </w:rPr>
        <w:t xml:space="preserve"> </w:t>
      </w:r>
      <w:r w:rsidRPr="00646F6B">
        <w:rPr>
          <w:rFonts w:ascii="Gill Sans MT" w:hAnsi="Gill Sans MT"/>
          <w:spacing w:val="20"/>
        </w:rPr>
        <w:t xml:space="preserve">to this Addendum. If the written instructions are not clear, the Contractor shall notify the Principal of this in writing, whereupon the instructions shall be clarified by mutual </w:t>
      </w:r>
      <w:r w:rsidRPr="00FD6AD1">
        <w:rPr>
          <w:rFonts w:ascii="Gill Sans MT" w:hAnsi="Gill Sans MT"/>
          <w:spacing w:val="20"/>
        </w:rPr>
        <w:t>agreement.</w:t>
      </w:r>
      <w:r w:rsidRPr="00646F6B">
        <w:rPr>
          <w:rFonts w:ascii="Gill Sans MT" w:hAnsi="Gill Sans MT"/>
          <w:spacing w:val="20"/>
        </w:rPr>
        <w:t xml:space="preserve"> </w:t>
      </w:r>
    </w:p>
    <w:p w14:paraId="12CAC1B7" w14:textId="77777777" w:rsidR="003B30F5" w:rsidRPr="00646F6B" w:rsidRDefault="003B30F5" w:rsidP="003B30F5">
      <w:pPr>
        <w:pStyle w:val="Kop2"/>
        <w:numPr>
          <w:ilvl w:val="0"/>
          <w:numId w:val="0"/>
        </w:numPr>
        <w:tabs>
          <w:tab w:val="num" w:pos="1440"/>
        </w:tabs>
        <w:spacing w:after="0" w:line="360" w:lineRule="auto"/>
        <w:rPr>
          <w:rFonts w:ascii="Gill Sans MT" w:hAnsi="Gill Sans MT"/>
          <w:spacing w:val="20"/>
        </w:rPr>
      </w:pPr>
    </w:p>
    <w:p w14:paraId="077642F4" w14:textId="387BF910"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r w:rsidRPr="00646F6B">
        <w:rPr>
          <w:rFonts w:ascii="Gill Sans MT" w:hAnsi="Gill Sans MT"/>
          <w:spacing w:val="20"/>
        </w:rPr>
        <w:t xml:space="preserve">Unless otherwise stipulated in this Addendum, the Contractor shall not process the personal data for its own purposes or for those of third parties, or provide the personal data to third parties, or transmit these data to a country located outside the European </w:t>
      </w:r>
      <w:r w:rsidR="009925FE">
        <w:rPr>
          <w:rFonts w:ascii="Gill Sans MT" w:hAnsi="Gill Sans MT"/>
          <w:spacing w:val="20"/>
        </w:rPr>
        <w:t>Economic Area</w:t>
      </w:r>
      <w:r w:rsidRPr="00646F6B">
        <w:rPr>
          <w:rFonts w:ascii="Gill Sans MT" w:hAnsi="Gill Sans MT"/>
          <w:spacing w:val="20"/>
        </w:rPr>
        <w:t xml:space="preserve"> without having received a written instruction to do so from the Principal. Processing in accordance with the instructions of the Principal may also mean that the processing must be stopped (immediately). </w:t>
      </w:r>
    </w:p>
    <w:p w14:paraId="5EF34A54"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3677617E" w14:textId="4D4564DB"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r w:rsidRPr="00646F6B">
        <w:rPr>
          <w:rFonts w:ascii="Gill Sans MT" w:hAnsi="Gill Sans MT"/>
          <w:spacing w:val="20"/>
        </w:rPr>
        <w:t>If European or national legislation requires the Contractor to undertake specific processing, the Contractor shall inform the Principal</w:t>
      </w:r>
      <w:r w:rsidR="00B74309">
        <w:rPr>
          <w:rFonts w:ascii="Gill Sans MT" w:hAnsi="Gill Sans MT"/>
          <w:spacing w:val="20"/>
        </w:rPr>
        <w:t xml:space="preserve"> in writing</w:t>
      </w:r>
      <w:r w:rsidRPr="00646F6B">
        <w:rPr>
          <w:rFonts w:ascii="Gill Sans MT" w:hAnsi="Gill Sans MT"/>
          <w:spacing w:val="20"/>
        </w:rPr>
        <w:t xml:space="preserve">, prior to the processing, of that legal requirement, unless this legislation prohibits such notification for </w:t>
      </w:r>
      <w:r w:rsidRPr="00FD6AD1">
        <w:rPr>
          <w:rFonts w:ascii="Gill Sans MT" w:hAnsi="Gill Sans MT"/>
          <w:spacing w:val="20"/>
        </w:rPr>
        <w:t>important grounds of general interest</w:t>
      </w:r>
      <w:r w:rsidRPr="00EC43FD">
        <w:rPr>
          <w:rFonts w:ascii="Gill Sans MT" w:hAnsi="Gill Sans MT"/>
          <w:spacing w:val="20"/>
        </w:rPr>
        <w:t>.</w:t>
      </w:r>
      <w:r w:rsidRPr="00646F6B">
        <w:rPr>
          <w:rFonts w:ascii="Gill Sans MT" w:hAnsi="Gill Sans MT"/>
          <w:spacing w:val="20"/>
        </w:rPr>
        <w:t xml:space="preserve"> </w:t>
      </w:r>
    </w:p>
    <w:p w14:paraId="1CE3E49C"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6DC5F33C" w14:textId="6E7F50A8" w:rsidR="003B30F5"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Principal shall give instructions to the Contractor in accordance with the Data Protection Legislation and shall ensure that all personal data entrusted to the Contractor have been obtained lawfully and can be processed under the Basic Agreement.</w:t>
      </w:r>
    </w:p>
    <w:p w14:paraId="254628B5" w14:textId="77777777" w:rsidR="009925FE" w:rsidRPr="00646F6B" w:rsidRDefault="009925FE" w:rsidP="009925FE">
      <w:pPr>
        <w:pStyle w:val="Kop2"/>
        <w:numPr>
          <w:ilvl w:val="0"/>
          <w:numId w:val="0"/>
        </w:numPr>
        <w:tabs>
          <w:tab w:val="num" w:pos="1440"/>
        </w:tabs>
        <w:spacing w:after="0" w:line="360" w:lineRule="auto"/>
        <w:ind w:left="567"/>
        <w:rPr>
          <w:rFonts w:ascii="Gill Sans MT" w:hAnsi="Gill Sans MT"/>
          <w:spacing w:val="20"/>
        </w:rPr>
      </w:pPr>
    </w:p>
    <w:p w14:paraId="15C9A2A9" w14:textId="77777777" w:rsidR="009925FE" w:rsidRPr="00646F6B" w:rsidRDefault="009925FE" w:rsidP="009925FE">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Contractor shall inform the Principal immediately if, in its opinion, an instruction breaches the Data Protection Legislation.</w:t>
      </w:r>
    </w:p>
    <w:p w14:paraId="5E113856"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p>
    <w:p w14:paraId="55AB18AD" w14:textId="77777777" w:rsidR="003B30F5" w:rsidRPr="00646F6B" w:rsidRDefault="003B30F5" w:rsidP="003B30F5">
      <w:pPr>
        <w:overflowPunct/>
        <w:autoSpaceDE/>
        <w:autoSpaceDN/>
        <w:adjustRightInd/>
        <w:spacing w:line="240" w:lineRule="auto"/>
        <w:jc w:val="left"/>
        <w:textAlignment w:val="auto"/>
        <w:rPr>
          <w:rFonts w:ascii="Gill Sans MT" w:eastAsia="STZhongsong" w:hAnsi="Gill Sans MT"/>
          <w:b/>
          <w:smallCaps/>
          <w:spacing w:val="20"/>
          <w:kern w:val="28"/>
          <w:u w:val="single"/>
          <w:lang w:val="en-GB" w:eastAsia="zh-CN"/>
        </w:rPr>
      </w:pPr>
      <w:r w:rsidRPr="00646F6B">
        <w:rPr>
          <w:rFonts w:ascii="Gill Sans MT" w:hAnsi="Gill Sans MT"/>
          <w:spacing w:val="20"/>
          <w:lang w:val="en-GB"/>
        </w:rPr>
        <w:br w:type="page"/>
      </w:r>
    </w:p>
    <w:p w14:paraId="1FDE9218"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lastRenderedPageBreak/>
        <w:t>Appropriate technical and organisational measures</w:t>
      </w:r>
    </w:p>
    <w:p w14:paraId="3897761D" w14:textId="77777777" w:rsidR="003B30F5" w:rsidRPr="00646F6B" w:rsidRDefault="003B30F5" w:rsidP="003B30F5">
      <w:pPr>
        <w:pStyle w:val="Kop1"/>
        <w:numPr>
          <w:ilvl w:val="0"/>
          <w:numId w:val="0"/>
        </w:numPr>
        <w:spacing w:after="0"/>
        <w:ind w:left="720"/>
        <w:rPr>
          <w:rFonts w:ascii="Gill Sans MT" w:hAnsi="Gill Sans MT"/>
          <w:spacing w:val="20"/>
        </w:rPr>
      </w:pPr>
    </w:p>
    <w:p w14:paraId="259B16BF" w14:textId="0E5B85B8"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Parties shall implement appropriate technical and organisational measures to ensure a level of security appropriate to the risk</w:t>
      </w:r>
      <w:r w:rsidR="002550A6">
        <w:rPr>
          <w:rFonts w:ascii="Gill Sans MT" w:hAnsi="Gill Sans MT"/>
          <w:spacing w:val="20"/>
        </w:rPr>
        <w:t xml:space="preserve"> in accordance with article 32 GDPR</w:t>
      </w:r>
      <w:r w:rsidRPr="00646F6B">
        <w:rPr>
          <w:rFonts w:ascii="Gill Sans MT" w:hAnsi="Gill Sans MT"/>
          <w:spacing w:val="20"/>
        </w:rPr>
        <w:t>.</w:t>
      </w:r>
    </w:p>
    <w:p w14:paraId="49C4598E" w14:textId="77777777"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0CAC70F5"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When determining the measures, the state of the art, the costs of implementation and the nature, scope, context and purposes of processing, as well as </w:t>
      </w:r>
      <w:r w:rsidRPr="00FD6AD1">
        <w:rPr>
          <w:rFonts w:ascii="Gill Sans MT" w:hAnsi="Gill Sans MT"/>
          <w:spacing w:val="20"/>
        </w:rPr>
        <w:t>the risks of varying likelihood and severity</w:t>
      </w:r>
      <w:r w:rsidRPr="00EC43FD">
        <w:rPr>
          <w:rFonts w:ascii="Gill Sans MT" w:hAnsi="Gill Sans MT"/>
          <w:spacing w:val="20"/>
        </w:rPr>
        <w:t xml:space="preserve"> for the rights and freedoms of persons</w:t>
      </w:r>
      <w:r w:rsidRPr="00646F6B">
        <w:rPr>
          <w:rFonts w:ascii="Gill Sans MT" w:hAnsi="Gill Sans MT"/>
          <w:spacing w:val="20"/>
        </w:rPr>
        <w:t>, shall be taken into account.</w:t>
      </w:r>
    </w:p>
    <w:p w14:paraId="4E762EB6" w14:textId="77777777" w:rsidR="003B30F5" w:rsidRPr="00646F6B" w:rsidRDefault="003B30F5" w:rsidP="003B30F5">
      <w:pPr>
        <w:pStyle w:val="Kop2"/>
        <w:numPr>
          <w:ilvl w:val="0"/>
          <w:numId w:val="0"/>
        </w:numPr>
        <w:spacing w:after="0" w:line="360" w:lineRule="auto"/>
        <w:rPr>
          <w:rFonts w:ascii="Gill Sans MT" w:hAnsi="Gill Sans MT"/>
          <w:spacing w:val="20"/>
        </w:rPr>
      </w:pPr>
    </w:p>
    <w:p w14:paraId="26EACF70" w14:textId="77777777" w:rsidR="003B30F5" w:rsidRPr="00646F6B" w:rsidRDefault="003B30F5" w:rsidP="003B30F5">
      <w:pPr>
        <w:pStyle w:val="Kop2"/>
        <w:numPr>
          <w:ilvl w:val="0"/>
          <w:numId w:val="0"/>
        </w:numPr>
        <w:spacing w:after="0" w:line="360" w:lineRule="auto"/>
        <w:ind w:firstLine="570"/>
        <w:rPr>
          <w:rFonts w:ascii="Gill Sans MT" w:hAnsi="Gill Sans MT"/>
          <w:spacing w:val="20"/>
        </w:rPr>
      </w:pPr>
      <w:r w:rsidRPr="00646F6B">
        <w:rPr>
          <w:rFonts w:ascii="Gill Sans MT" w:hAnsi="Gill Sans MT"/>
          <w:spacing w:val="20"/>
        </w:rPr>
        <w:t xml:space="preserve">The measures shall include, inter alia, as appropriate: </w:t>
      </w:r>
    </w:p>
    <w:p w14:paraId="1924D4EE" w14:textId="77777777" w:rsidR="003B30F5" w:rsidRPr="00646F6B" w:rsidRDefault="003B30F5" w:rsidP="003B30F5">
      <w:pPr>
        <w:pStyle w:val="Kop2"/>
        <w:numPr>
          <w:ilvl w:val="0"/>
          <w:numId w:val="4"/>
        </w:numPr>
        <w:spacing w:after="0" w:line="360" w:lineRule="auto"/>
        <w:ind w:hanging="357"/>
        <w:rPr>
          <w:rFonts w:ascii="Gill Sans MT" w:hAnsi="Gill Sans MT"/>
          <w:spacing w:val="20"/>
        </w:rPr>
      </w:pPr>
      <w:r w:rsidRPr="00646F6B">
        <w:rPr>
          <w:rFonts w:ascii="Gill Sans MT" w:hAnsi="Gill Sans MT"/>
          <w:spacing w:val="20"/>
        </w:rPr>
        <w:t>Pseudonymisation and encryption of personal data;</w:t>
      </w:r>
    </w:p>
    <w:p w14:paraId="35096EC0" w14:textId="77777777" w:rsidR="003B30F5" w:rsidRPr="00646F6B" w:rsidRDefault="003B30F5" w:rsidP="003B30F5">
      <w:pPr>
        <w:pStyle w:val="Kop2"/>
        <w:numPr>
          <w:ilvl w:val="0"/>
          <w:numId w:val="4"/>
        </w:numPr>
        <w:spacing w:after="0" w:line="360" w:lineRule="auto"/>
        <w:ind w:hanging="357"/>
        <w:rPr>
          <w:rFonts w:ascii="Gill Sans MT" w:hAnsi="Gill Sans MT"/>
          <w:spacing w:val="20"/>
        </w:rPr>
      </w:pPr>
      <w:r w:rsidRPr="00646F6B">
        <w:rPr>
          <w:rFonts w:ascii="Gill Sans MT" w:hAnsi="Gill Sans MT"/>
          <w:spacing w:val="20"/>
        </w:rPr>
        <w:t>The ability to ensure the ongoing confidentiality, integrity, availability and resilience of processing systems and services;</w:t>
      </w:r>
    </w:p>
    <w:p w14:paraId="45EA8FBF" w14:textId="77777777" w:rsidR="003B30F5" w:rsidRPr="00646F6B" w:rsidRDefault="003B30F5" w:rsidP="003B30F5">
      <w:pPr>
        <w:pStyle w:val="Kop2"/>
        <w:numPr>
          <w:ilvl w:val="0"/>
          <w:numId w:val="4"/>
        </w:numPr>
        <w:spacing w:after="0" w:line="360" w:lineRule="auto"/>
        <w:ind w:hanging="357"/>
        <w:rPr>
          <w:rFonts w:ascii="Gill Sans MT" w:hAnsi="Gill Sans MT"/>
          <w:spacing w:val="20"/>
        </w:rPr>
      </w:pPr>
      <w:r w:rsidRPr="00646F6B">
        <w:rPr>
          <w:rFonts w:ascii="Gill Sans MT" w:hAnsi="Gill Sans MT"/>
          <w:spacing w:val="20"/>
        </w:rPr>
        <w:t>The ability to restore the availability and access to personal data in a timely manner in the event of a physical or technical incident;</w:t>
      </w:r>
    </w:p>
    <w:p w14:paraId="52995D9D" w14:textId="77777777" w:rsidR="003B30F5" w:rsidRDefault="003B30F5" w:rsidP="003B30F5">
      <w:pPr>
        <w:pStyle w:val="Kop2"/>
        <w:numPr>
          <w:ilvl w:val="0"/>
          <w:numId w:val="4"/>
        </w:numPr>
        <w:spacing w:after="0" w:line="360" w:lineRule="auto"/>
        <w:ind w:hanging="357"/>
        <w:rPr>
          <w:rFonts w:ascii="Gill Sans MT" w:hAnsi="Gill Sans MT"/>
          <w:spacing w:val="20"/>
        </w:rPr>
      </w:pPr>
      <w:r w:rsidRPr="00646F6B">
        <w:rPr>
          <w:rFonts w:ascii="Gill Sans MT" w:hAnsi="Gill Sans MT"/>
          <w:spacing w:val="20"/>
        </w:rPr>
        <w:t>A process for regularly testing, assessing and evaluating the effectiveness of technical and organisational measures for ensuring the security of the processing.</w:t>
      </w:r>
    </w:p>
    <w:p w14:paraId="60A937F6" w14:textId="77777777" w:rsidR="003B30F5" w:rsidRPr="00646F6B" w:rsidRDefault="003B30F5" w:rsidP="003B30F5">
      <w:pPr>
        <w:pStyle w:val="Kop2"/>
        <w:numPr>
          <w:ilvl w:val="0"/>
          <w:numId w:val="0"/>
        </w:numPr>
        <w:spacing w:after="0" w:line="360" w:lineRule="auto"/>
        <w:ind w:left="930"/>
        <w:rPr>
          <w:rFonts w:ascii="Gill Sans MT" w:hAnsi="Gill Sans MT"/>
          <w:spacing w:val="20"/>
        </w:rPr>
      </w:pPr>
    </w:p>
    <w:p w14:paraId="56D4AFBC"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r w:rsidRPr="00646F6B">
        <w:rPr>
          <w:rFonts w:ascii="Gill Sans MT" w:hAnsi="Gill Sans MT"/>
          <w:spacing w:val="20"/>
        </w:rPr>
        <w:t>In assessing the appropriate level of security, account shall be taken in particular of the risks that are presented by processing, in particular from accidental or unlawful destruction, loss, alteration, unauthorized disclosure of, or unauthorized access to personal data transmitted, stored or otherwise processed.</w:t>
      </w:r>
    </w:p>
    <w:p w14:paraId="38669132"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51DCF318"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r w:rsidRPr="00646F6B">
        <w:rPr>
          <w:rFonts w:ascii="Gill Sans MT" w:hAnsi="Gill Sans MT"/>
          <w:bCs/>
          <w:spacing w:val="20"/>
        </w:rPr>
        <w:t>The Contractor commits to taking the technical and organi</w:t>
      </w:r>
      <w:r>
        <w:rPr>
          <w:rFonts w:ascii="Gill Sans MT" w:hAnsi="Gill Sans MT"/>
          <w:bCs/>
          <w:spacing w:val="20"/>
        </w:rPr>
        <w:t>s</w:t>
      </w:r>
      <w:r w:rsidRPr="00646F6B">
        <w:rPr>
          <w:rFonts w:ascii="Gill Sans MT" w:hAnsi="Gill Sans MT"/>
          <w:bCs/>
          <w:spacing w:val="20"/>
        </w:rPr>
        <w:t xml:space="preserve">ational measures as described in </w:t>
      </w:r>
      <w:r w:rsidRPr="00FD6AD1">
        <w:rPr>
          <w:rFonts w:ascii="Gill Sans MT" w:hAnsi="Gill Sans MT"/>
          <w:b/>
          <w:bCs/>
          <w:spacing w:val="20"/>
        </w:rPr>
        <w:t>Annex 2</w:t>
      </w:r>
      <w:r w:rsidRPr="00646F6B">
        <w:rPr>
          <w:rFonts w:ascii="Gill Sans MT" w:hAnsi="Gill Sans MT"/>
          <w:bCs/>
          <w:spacing w:val="20"/>
        </w:rPr>
        <w:t xml:space="preserve"> at a minimum, without prejudice to the instructions directly arising from the stipulations in the Basic Agreement or this Addendum or which are reasonably required for the Contractor to carry out its obligations correctly.</w:t>
      </w:r>
    </w:p>
    <w:p w14:paraId="2466C7F2"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16115BCB"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The Contractor shall adhere to the standards of approved codes of conduct and certification mechanisms as applicable within the sector. </w:t>
      </w:r>
    </w:p>
    <w:p w14:paraId="32FB3C29"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6B3FBA52"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r w:rsidRPr="00646F6B">
        <w:rPr>
          <w:rFonts w:ascii="Gill Sans MT" w:hAnsi="Gill Sans MT"/>
          <w:bCs/>
          <w:spacing w:val="20"/>
        </w:rPr>
        <w:t>The Principal requires that, when processing personal data, the Contractor shall at any time and always operate in accordance with the ISO/IEC 27001 and 27002 Standards. The Contractor preferably provides certification for these standards. If the Contractor does not have the ISO/IEC 27001 and 27002 certification, the Principal can accept other certification, but the Contractor shall at least work in accordance with the spirit of the ISO/IEC 27001 and 27002 Standards.</w:t>
      </w:r>
    </w:p>
    <w:p w14:paraId="06DBDC4B"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3B9EF081" w14:textId="77777777" w:rsidR="003B30F5" w:rsidRPr="00646F6B" w:rsidRDefault="003B30F5" w:rsidP="003B30F5">
      <w:pPr>
        <w:spacing w:line="360" w:lineRule="auto"/>
        <w:ind w:left="567"/>
        <w:rPr>
          <w:lang w:val="en-GB"/>
        </w:rPr>
      </w:pPr>
      <w:r w:rsidRPr="00646F6B">
        <w:rPr>
          <w:rFonts w:ascii="Gill Sans MT" w:hAnsi="Gill Sans MT"/>
          <w:spacing w:val="20"/>
          <w:lang w:val="en-GB"/>
        </w:rPr>
        <w:lastRenderedPageBreak/>
        <w:t xml:space="preserve">Only for the tasks whereby the Principal itself gives access to the Contractor for a limited amount of time to certain personal data and this processing occurs in the presence/under the supervision of the Principal’s appointee (for example in the </w:t>
      </w:r>
      <w:r>
        <w:rPr>
          <w:rFonts w:ascii="Gill Sans MT" w:hAnsi="Gill Sans MT"/>
          <w:spacing w:val="20"/>
          <w:lang w:val="en-GB"/>
        </w:rPr>
        <w:t>context</w:t>
      </w:r>
      <w:r w:rsidRPr="00646F6B">
        <w:rPr>
          <w:rFonts w:ascii="Gill Sans MT" w:hAnsi="Gill Sans MT"/>
          <w:spacing w:val="20"/>
          <w:lang w:val="en-GB"/>
        </w:rPr>
        <w:t xml:space="preserve"> of tasks IT-support for maintenance or incident,…)</w:t>
      </w:r>
      <w:r>
        <w:rPr>
          <w:rFonts w:ascii="Gill Sans MT" w:hAnsi="Gill Sans MT"/>
          <w:spacing w:val="20"/>
          <w:lang w:val="en-GB"/>
        </w:rPr>
        <w:t>,</w:t>
      </w:r>
      <w:r w:rsidRPr="00646F6B">
        <w:rPr>
          <w:rFonts w:ascii="Gill Sans MT" w:hAnsi="Gill Sans MT"/>
          <w:spacing w:val="20"/>
          <w:lang w:val="en-GB"/>
        </w:rPr>
        <w:t xml:space="preserve"> the Contractor’s obligation to provide certification is not applicable. However, all other instructions as described in </w:t>
      </w:r>
      <w:r w:rsidRPr="00FD6AD1">
        <w:rPr>
          <w:rFonts w:ascii="Gill Sans MT" w:hAnsi="Gill Sans MT"/>
          <w:b/>
          <w:spacing w:val="20"/>
          <w:lang w:val="en-GB"/>
        </w:rPr>
        <w:t>Annex 2</w:t>
      </w:r>
      <w:r w:rsidRPr="00646F6B">
        <w:rPr>
          <w:rFonts w:ascii="Gill Sans MT" w:hAnsi="Gill Sans MT"/>
          <w:spacing w:val="20"/>
          <w:lang w:val="en-GB"/>
        </w:rPr>
        <w:t xml:space="preserve">, as well as the commitments in the context of confidentiality as described in </w:t>
      </w:r>
      <w:r w:rsidRPr="00FD6AD1">
        <w:rPr>
          <w:rFonts w:ascii="Gill Sans MT" w:hAnsi="Gill Sans MT"/>
          <w:b/>
          <w:spacing w:val="20"/>
          <w:lang w:val="en-GB"/>
        </w:rPr>
        <w:t>Annex 3</w:t>
      </w:r>
      <w:r w:rsidRPr="00646F6B">
        <w:rPr>
          <w:rFonts w:ascii="Gill Sans MT" w:hAnsi="Gill Sans MT"/>
          <w:spacing w:val="20"/>
          <w:lang w:val="en-GB"/>
        </w:rPr>
        <w:t>, remain applicable in such case.</w:t>
      </w:r>
    </w:p>
    <w:p w14:paraId="5B7D54BC" w14:textId="77777777" w:rsidR="003B30F5" w:rsidRPr="00646F6B" w:rsidRDefault="003B30F5" w:rsidP="003B30F5">
      <w:pPr>
        <w:spacing w:line="360" w:lineRule="auto"/>
        <w:ind w:left="567"/>
        <w:rPr>
          <w:rFonts w:ascii="Gill Sans MT" w:hAnsi="Gill Sans MT"/>
          <w:spacing w:val="20"/>
          <w:lang w:val="en-GB"/>
        </w:rPr>
      </w:pPr>
    </w:p>
    <w:p w14:paraId="7228A243"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t>Processing by a ‘Sub-processor’ or employee</w:t>
      </w:r>
    </w:p>
    <w:p w14:paraId="1BE5C8BF" w14:textId="77777777" w:rsidR="003B30F5" w:rsidRPr="00646F6B" w:rsidRDefault="003B30F5" w:rsidP="003B30F5">
      <w:pPr>
        <w:pStyle w:val="Kop1"/>
        <w:numPr>
          <w:ilvl w:val="0"/>
          <w:numId w:val="0"/>
        </w:numPr>
        <w:spacing w:after="0"/>
        <w:ind w:left="720"/>
        <w:rPr>
          <w:rFonts w:ascii="Gill Sans MT" w:hAnsi="Gill Sans MT"/>
          <w:spacing w:val="20"/>
        </w:rPr>
      </w:pPr>
    </w:p>
    <w:p w14:paraId="0CE89081" w14:textId="09F4CA2A" w:rsidR="002550A6"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Contractor shall ensure that its representatives, agents, subcontractors and employees comply with the provisions of this Addendum.</w:t>
      </w:r>
      <w:r w:rsidR="00B74309">
        <w:rPr>
          <w:rFonts w:ascii="Gill Sans MT" w:hAnsi="Gill Sans MT"/>
          <w:spacing w:val="20"/>
        </w:rPr>
        <w:t xml:space="preserve"> The Contractor </w:t>
      </w:r>
      <w:r w:rsidR="002550A6">
        <w:rPr>
          <w:rFonts w:ascii="Gill Sans MT" w:hAnsi="Gill Sans MT"/>
          <w:spacing w:val="20"/>
        </w:rPr>
        <w:t>will only disclose or make available the personal data of the Principal to its representatives, agents, subcontractors and employees who are directly involved in the performance of the Basic Agreement, on a strict need-to-know basis.</w:t>
      </w:r>
    </w:p>
    <w:p w14:paraId="61B92793" w14:textId="0CC7C92E"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17300F17" w14:textId="77777777" w:rsidR="003B30F5" w:rsidRPr="00646F6B" w:rsidRDefault="003B30F5" w:rsidP="003B30F5">
      <w:pPr>
        <w:pStyle w:val="Kop2"/>
        <w:numPr>
          <w:ilvl w:val="0"/>
          <w:numId w:val="0"/>
        </w:numPr>
        <w:spacing w:after="0" w:line="360" w:lineRule="auto"/>
        <w:ind w:firstLine="567"/>
        <w:rPr>
          <w:rFonts w:ascii="Gill Sans MT" w:hAnsi="Gill Sans MT"/>
          <w:spacing w:val="20"/>
        </w:rPr>
      </w:pPr>
      <w:r w:rsidRPr="00646F6B">
        <w:rPr>
          <w:rFonts w:ascii="Gill Sans MT" w:hAnsi="Gill Sans MT"/>
          <w:spacing w:val="20"/>
        </w:rPr>
        <w:t>The Contractor shall ensure, in line with this:</w:t>
      </w:r>
    </w:p>
    <w:p w14:paraId="29BFB348" w14:textId="77777777" w:rsidR="003B30F5" w:rsidRPr="00646F6B" w:rsidRDefault="003B30F5" w:rsidP="003B30F5">
      <w:pPr>
        <w:pStyle w:val="Kop2"/>
        <w:numPr>
          <w:ilvl w:val="1"/>
          <w:numId w:val="3"/>
        </w:numPr>
        <w:spacing w:after="0" w:line="360" w:lineRule="auto"/>
        <w:ind w:left="1434" w:hanging="357"/>
        <w:rPr>
          <w:rFonts w:ascii="Gill Sans MT" w:hAnsi="Gill Sans MT"/>
          <w:spacing w:val="20"/>
        </w:rPr>
      </w:pPr>
      <w:r w:rsidRPr="00646F6B">
        <w:rPr>
          <w:rFonts w:ascii="Gill Sans MT" w:hAnsi="Gill Sans MT"/>
          <w:spacing w:val="20"/>
        </w:rPr>
        <w:t>that persons authorised to process personal data have contractually undertaken to maintain confidentiality or are bound by an appropriate statutory obligation of confidentiality;</w:t>
      </w:r>
    </w:p>
    <w:p w14:paraId="3A4DA766" w14:textId="77777777" w:rsidR="003B30F5" w:rsidRDefault="003B30F5" w:rsidP="003B30F5">
      <w:pPr>
        <w:pStyle w:val="Kop2"/>
        <w:numPr>
          <w:ilvl w:val="1"/>
          <w:numId w:val="3"/>
        </w:numPr>
        <w:spacing w:after="0" w:line="360" w:lineRule="auto"/>
        <w:ind w:left="1434" w:hanging="357"/>
        <w:rPr>
          <w:rFonts w:ascii="Gill Sans MT" w:hAnsi="Gill Sans MT"/>
          <w:spacing w:val="20"/>
        </w:rPr>
      </w:pPr>
      <w:r w:rsidRPr="00646F6B">
        <w:rPr>
          <w:rFonts w:ascii="Gill Sans MT" w:hAnsi="Gill Sans MT"/>
          <w:spacing w:val="20"/>
        </w:rPr>
        <w:t>that measures have been implemented to ensure that any natural person acting under its authority who has access to the personal data, shall not process these data except on instructions from the Principal, unless required to process them by European or national legislation.</w:t>
      </w:r>
    </w:p>
    <w:p w14:paraId="501BD084" w14:textId="77777777" w:rsidR="003B30F5" w:rsidRPr="00646F6B" w:rsidRDefault="003B30F5" w:rsidP="003B30F5">
      <w:pPr>
        <w:pStyle w:val="Kop2"/>
        <w:numPr>
          <w:ilvl w:val="0"/>
          <w:numId w:val="0"/>
        </w:numPr>
        <w:spacing w:after="0" w:line="360" w:lineRule="auto"/>
        <w:ind w:left="1434"/>
        <w:rPr>
          <w:rFonts w:ascii="Gill Sans MT" w:hAnsi="Gill Sans MT"/>
          <w:spacing w:val="20"/>
        </w:rPr>
      </w:pPr>
    </w:p>
    <w:p w14:paraId="561B3756" w14:textId="1F71EFF8"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When </w:t>
      </w:r>
      <w:r>
        <w:rPr>
          <w:rFonts w:ascii="Gill Sans MT" w:hAnsi="Gill Sans MT"/>
          <w:spacing w:val="20"/>
        </w:rPr>
        <w:t>this Addendum</w:t>
      </w:r>
      <w:r w:rsidRPr="00646F6B">
        <w:rPr>
          <w:rFonts w:ascii="Gill Sans MT" w:hAnsi="Gill Sans MT"/>
          <w:spacing w:val="20"/>
        </w:rPr>
        <w:t xml:space="preserve"> is signed, the Contractor communicates in </w:t>
      </w:r>
      <w:r w:rsidRPr="00FD6AD1">
        <w:rPr>
          <w:rFonts w:ascii="Gill Sans MT" w:hAnsi="Gill Sans MT"/>
          <w:b/>
          <w:spacing w:val="20"/>
        </w:rPr>
        <w:t>Annex 1</w:t>
      </w:r>
      <w:r w:rsidRPr="00646F6B">
        <w:rPr>
          <w:rFonts w:ascii="Gill Sans MT" w:hAnsi="Gill Sans MT"/>
          <w:spacing w:val="20"/>
        </w:rPr>
        <w:t xml:space="preserve"> each Sub-processor that processes personal data for the Contractor, and the Principal authorizes this by </w:t>
      </w:r>
      <w:r>
        <w:rPr>
          <w:rFonts w:ascii="Gill Sans MT" w:hAnsi="Gill Sans MT"/>
          <w:spacing w:val="20"/>
        </w:rPr>
        <w:t>its</w:t>
      </w:r>
      <w:r w:rsidRPr="00646F6B">
        <w:rPr>
          <w:rFonts w:ascii="Gill Sans MT" w:hAnsi="Gill Sans MT"/>
          <w:spacing w:val="20"/>
        </w:rPr>
        <w:t xml:space="preserve"> signature. The Contractor will communicate each and every new Sub-processor to the Principal by means of </w:t>
      </w:r>
      <w:r w:rsidRPr="00FD6AD1">
        <w:rPr>
          <w:rFonts w:ascii="Gill Sans MT" w:hAnsi="Gill Sans MT"/>
          <w:b/>
          <w:spacing w:val="20"/>
        </w:rPr>
        <w:t xml:space="preserve">Annex </w:t>
      </w:r>
      <w:r>
        <w:rPr>
          <w:rFonts w:ascii="Gill Sans MT" w:hAnsi="Gill Sans MT"/>
          <w:b/>
          <w:spacing w:val="20"/>
        </w:rPr>
        <w:t>5</w:t>
      </w:r>
      <w:r w:rsidRPr="00646F6B">
        <w:rPr>
          <w:rFonts w:ascii="Gill Sans MT" w:hAnsi="Gill Sans MT"/>
          <w:spacing w:val="20"/>
        </w:rPr>
        <w:t>.  The Principal reserves the right to object to one or</w:t>
      </w:r>
      <w:r w:rsidR="002550A6">
        <w:rPr>
          <w:rFonts w:ascii="Gill Sans MT" w:hAnsi="Gill Sans MT"/>
          <w:spacing w:val="20"/>
        </w:rPr>
        <w:t xml:space="preserve"> more Sub-processors at any time. If the Principal informs the Contractor within 14 days after receiving notification from the Contractor of any objection (on reasonable grounds) to the proposed addition or replacement, the Contractor will not provide or disclose the personal data of the Principal to the </w:t>
      </w:r>
      <w:r w:rsidR="009925FE">
        <w:rPr>
          <w:rFonts w:ascii="Gill Sans MT" w:hAnsi="Gill Sans MT"/>
          <w:spacing w:val="20"/>
        </w:rPr>
        <w:t>proposed Sub-processor, except with the prior written and explicit consent of the Principal.</w:t>
      </w:r>
    </w:p>
    <w:p w14:paraId="6D26C0D8"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02C1202C" w14:textId="52311F6C" w:rsidR="003B30F5" w:rsidRPr="00646F6B" w:rsidRDefault="00B74309" w:rsidP="003B30F5">
      <w:pPr>
        <w:pStyle w:val="Kop2"/>
        <w:tabs>
          <w:tab w:val="num" w:pos="567"/>
        </w:tabs>
        <w:spacing w:after="0" w:line="360" w:lineRule="auto"/>
        <w:ind w:left="567" w:hanging="567"/>
        <w:rPr>
          <w:rFonts w:ascii="Gill Sans MT" w:hAnsi="Gill Sans MT"/>
          <w:spacing w:val="20"/>
        </w:rPr>
      </w:pPr>
      <w:r>
        <w:rPr>
          <w:rFonts w:ascii="Gill Sans MT" w:hAnsi="Gill Sans MT"/>
          <w:spacing w:val="20"/>
        </w:rPr>
        <w:t xml:space="preserve">If the Contractor </w:t>
      </w:r>
      <w:r w:rsidR="008A13DB">
        <w:rPr>
          <w:rFonts w:ascii="Gill Sans MT" w:hAnsi="Gill Sans MT"/>
          <w:spacing w:val="20"/>
        </w:rPr>
        <w:t xml:space="preserve">engages a Sub-processor, it will enter into a written agreement with this Sub-processor which stipulates the same or equivalent obligations as those of the Contractor as set out in this Addendum and meets the requirements of article </w:t>
      </w:r>
      <w:r w:rsidR="008A13DB">
        <w:rPr>
          <w:rFonts w:ascii="Gill Sans MT" w:hAnsi="Gill Sans MT"/>
          <w:spacing w:val="20"/>
        </w:rPr>
        <w:lastRenderedPageBreak/>
        <w:t>28 GDPR</w:t>
      </w:r>
      <w:r w:rsidR="009925FE">
        <w:rPr>
          <w:rFonts w:ascii="Gill Sans MT" w:hAnsi="Gill Sans MT"/>
          <w:spacing w:val="20"/>
        </w:rPr>
        <w:t>.</w:t>
      </w:r>
      <w:r>
        <w:rPr>
          <w:rFonts w:ascii="Gill Sans MT" w:hAnsi="Gill Sans MT"/>
          <w:spacing w:val="20"/>
        </w:rPr>
        <w:t xml:space="preserve"> </w:t>
      </w:r>
      <w:r w:rsidR="003B30F5" w:rsidRPr="00646F6B">
        <w:rPr>
          <w:rFonts w:ascii="Gill Sans MT" w:hAnsi="Gill Sans MT"/>
          <w:spacing w:val="20"/>
        </w:rPr>
        <w:t xml:space="preserve">If the Sub-processor fails to comply with its data protection obligations, the Contractor shall remain fully liable in relation to the Principal for complying with the Sub-processor’s obligations. </w:t>
      </w:r>
    </w:p>
    <w:p w14:paraId="45FBFBA5" w14:textId="77777777" w:rsidR="003B30F5" w:rsidRPr="00646F6B" w:rsidRDefault="003B30F5" w:rsidP="003B30F5">
      <w:pPr>
        <w:overflowPunct/>
        <w:autoSpaceDE/>
        <w:autoSpaceDN/>
        <w:adjustRightInd/>
        <w:spacing w:line="360" w:lineRule="auto"/>
        <w:jc w:val="left"/>
        <w:textAlignment w:val="auto"/>
        <w:rPr>
          <w:rFonts w:ascii="Gill Sans MT" w:eastAsia="STZhongsong" w:hAnsi="Gill Sans MT"/>
          <w:b/>
          <w:smallCaps/>
          <w:spacing w:val="20"/>
          <w:kern w:val="28"/>
          <w:u w:val="single"/>
          <w:lang w:val="en-GB" w:eastAsia="zh-CN"/>
        </w:rPr>
      </w:pPr>
    </w:p>
    <w:p w14:paraId="6EF1C39B" w14:textId="77777777" w:rsidR="003B30F5" w:rsidRPr="00646F6B" w:rsidRDefault="003B30F5" w:rsidP="003B30F5">
      <w:pPr>
        <w:pStyle w:val="Kop1"/>
        <w:tabs>
          <w:tab w:val="clear" w:pos="720"/>
        </w:tabs>
        <w:spacing w:after="0"/>
        <w:ind w:left="567" w:hanging="567"/>
        <w:rPr>
          <w:rFonts w:ascii="Gill Sans MT" w:hAnsi="Gill Sans MT"/>
          <w:spacing w:val="20"/>
        </w:rPr>
      </w:pPr>
      <w:r w:rsidRPr="00646F6B">
        <w:rPr>
          <w:rFonts w:ascii="Gill Sans MT" w:hAnsi="Gill Sans MT"/>
          <w:spacing w:val="20"/>
        </w:rPr>
        <w:t>Provision of assistance with respect to the obligations regarding the data protection policy of the Principal</w:t>
      </w:r>
    </w:p>
    <w:p w14:paraId="4BE9F9E8" w14:textId="77777777" w:rsidR="003B30F5" w:rsidRPr="00646F6B" w:rsidRDefault="003B30F5" w:rsidP="003B30F5">
      <w:pPr>
        <w:pStyle w:val="Kop1"/>
        <w:numPr>
          <w:ilvl w:val="0"/>
          <w:numId w:val="0"/>
        </w:numPr>
        <w:spacing w:after="0"/>
        <w:ind w:left="567"/>
        <w:rPr>
          <w:rFonts w:ascii="Gill Sans MT" w:hAnsi="Gill Sans MT"/>
          <w:spacing w:val="20"/>
        </w:rPr>
      </w:pPr>
    </w:p>
    <w:p w14:paraId="6A2528FF"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bookmarkStart w:id="0" w:name="_Ref503463273"/>
      <w:r w:rsidRPr="00646F6B">
        <w:rPr>
          <w:rFonts w:ascii="Gill Sans MT" w:hAnsi="Gill Sans MT"/>
          <w:spacing w:val="20"/>
        </w:rPr>
        <w:t>Taking into account the nature of the processing and the information available to it, the Contractor shall undertake to provide assistance to the Principal with respect to the responsibility of the Principal to comply with the following data protection obligations:</w:t>
      </w:r>
      <w:bookmarkEnd w:id="0"/>
    </w:p>
    <w:p w14:paraId="2EA2B82C" w14:textId="77777777" w:rsidR="003B30F5" w:rsidRPr="00646F6B" w:rsidRDefault="003B30F5" w:rsidP="003B30F5">
      <w:pPr>
        <w:pStyle w:val="Kop2"/>
        <w:numPr>
          <w:ilvl w:val="1"/>
          <w:numId w:val="3"/>
        </w:numPr>
        <w:spacing w:after="0" w:line="360" w:lineRule="auto"/>
        <w:ind w:left="1434" w:hanging="357"/>
        <w:rPr>
          <w:rFonts w:ascii="Gill Sans MT" w:hAnsi="Gill Sans MT"/>
          <w:spacing w:val="20"/>
        </w:rPr>
      </w:pPr>
      <w:r>
        <w:rPr>
          <w:rFonts w:ascii="Gill Sans MT" w:hAnsi="Gill Sans MT"/>
          <w:spacing w:val="20"/>
        </w:rPr>
        <w:t xml:space="preserve">the </w:t>
      </w:r>
      <w:r w:rsidRPr="00646F6B">
        <w:rPr>
          <w:rFonts w:ascii="Gill Sans MT" w:hAnsi="Gill Sans MT"/>
          <w:spacing w:val="20"/>
        </w:rPr>
        <w:t>implementation of appropriate technical and organi</w:t>
      </w:r>
      <w:r>
        <w:rPr>
          <w:rFonts w:ascii="Gill Sans MT" w:hAnsi="Gill Sans MT"/>
          <w:spacing w:val="20"/>
        </w:rPr>
        <w:t>s</w:t>
      </w:r>
      <w:r w:rsidRPr="00646F6B">
        <w:rPr>
          <w:rFonts w:ascii="Gill Sans MT" w:hAnsi="Gill Sans MT"/>
          <w:spacing w:val="20"/>
        </w:rPr>
        <w:t>ational measures to ensure a level of security appropriate to the risk;</w:t>
      </w:r>
    </w:p>
    <w:p w14:paraId="33803B4A" w14:textId="77777777" w:rsidR="003B30F5" w:rsidRPr="00646F6B" w:rsidRDefault="003B30F5" w:rsidP="003B30F5">
      <w:pPr>
        <w:pStyle w:val="Kop2"/>
        <w:numPr>
          <w:ilvl w:val="1"/>
          <w:numId w:val="3"/>
        </w:numPr>
        <w:spacing w:after="0" w:line="360" w:lineRule="auto"/>
        <w:ind w:left="1434" w:hanging="357"/>
        <w:rPr>
          <w:rFonts w:ascii="Gill Sans MT" w:hAnsi="Gill Sans MT"/>
          <w:spacing w:val="20"/>
        </w:rPr>
      </w:pPr>
      <w:r>
        <w:rPr>
          <w:rFonts w:ascii="Gill Sans MT" w:hAnsi="Gill Sans MT"/>
          <w:spacing w:val="20"/>
        </w:rPr>
        <w:t xml:space="preserve">the </w:t>
      </w:r>
      <w:r w:rsidRPr="00646F6B">
        <w:rPr>
          <w:rFonts w:ascii="Gill Sans MT" w:hAnsi="Gill Sans MT"/>
          <w:spacing w:val="20"/>
        </w:rPr>
        <w:t>notification by the Principal of a personal data breach to the supervisory authority;</w:t>
      </w:r>
    </w:p>
    <w:p w14:paraId="596F4E6A" w14:textId="77777777" w:rsidR="003B30F5" w:rsidRPr="00646F6B" w:rsidRDefault="003B30F5" w:rsidP="003B30F5">
      <w:pPr>
        <w:pStyle w:val="Kop2"/>
        <w:numPr>
          <w:ilvl w:val="1"/>
          <w:numId w:val="3"/>
        </w:numPr>
        <w:spacing w:after="0" w:line="360" w:lineRule="auto"/>
        <w:ind w:left="1434" w:hanging="357"/>
        <w:rPr>
          <w:rFonts w:ascii="Gill Sans MT" w:hAnsi="Gill Sans MT"/>
          <w:spacing w:val="20"/>
        </w:rPr>
      </w:pPr>
      <w:r>
        <w:rPr>
          <w:rFonts w:ascii="Gill Sans MT" w:hAnsi="Gill Sans MT"/>
          <w:spacing w:val="20"/>
        </w:rPr>
        <w:t xml:space="preserve">the </w:t>
      </w:r>
      <w:r w:rsidRPr="00646F6B">
        <w:rPr>
          <w:rFonts w:ascii="Gill Sans MT" w:hAnsi="Gill Sans MT"/>
          <w:spacing w:val="20"/>
        </w:rPr>
        <w:t>communication by the Principal of a personal data breach to the data subject;</w:t>
      </w:r>
    </w:p>
    <w:p w14:paraId="1E200BC1" w14:textId="77777777" w:rsidR="003B30F5" w:rsidRPr="00646F6B" w:rsidRDefault="003B30F5" w:rsidP="003B30F5">
      <w:pPr>
        <w:pStyle w:val="Kop2"/>
        <w:numPr>
          <w:ilvl w:val="1"/>
          <w:numId w:val="3"/>
        </w:numPr>
        <w:spacing w:after="0" w:line="360" w:lineRule="auto"/>
        <w:ind w:left="1434" w:hanging="357"/>
        <w:rPr>
          <w:rFonts w:ascii="Gill Sans MT" w:hAnsi="Gill Sans MT"/>
          <w:spacing w:val="20"/>
        </w:rPr>
      </w:pPr>
      <w:r w:rsidRPr="00646F6B">
        <w:rPr>
          <w:rFonts w:ascii="Gill Sans MT" w:hAnsi="Gill Sans MT"/>
          <w:spacing w:val="20"/>
        </w:rPr>
        <w:t>carrying out a data protection impact assessment;</w:t>
      </w:r>
    </w:p>
    <w:p w14:paraId="4E6FBD62" w14:textId="77777777" w:rsidR="003B30F5" w:rsidRPr="00646F6B" w:rsidRDefault="003B30F5" w:rsidP="003B30F5">
      <w:pPr>
        <w:pStyle w:val="Kop2"/>
        <w:numPr>
          <w:ilvl w:val="1"/>
          <w:numId w:val="3"/>
        </w:numPr>
        <w:spacing w:after="0" w:line="360" w:lineRule="auto"/>
        <w:ind w:left="1434" w:hanging="357"/>
      </w:pPr>
      <w:r>
        <w:rPr>
          <w:rFonts w:ascii="Gill Sans MT" w:hAnsi="Gill Sans MT"/>
          <w:spacing w:val="20"/>
        </w:rPr>
        <w:t xml:space="preserve">the </w:t>
      </w:r>
      <w:r w:rsidRPr="00646F6B">
        <w:rPr>
          <w:rFonts w:ascii="Gill Sans MT" w:hAnsi="Gill Sans MT"/>
          <w:spacing w:val="20"/>
        </w:rPr>
        <w:t>consultation by the Principal of the supervisory authority prior to processing where the data protection impact assessment indicates that the processing would result in a high risk in the absence of measures taken by the Principal to mitigate the risk.</w:t>
      </w:r>
    </w:p>
    <w:p w14:paraId="2FC14360" w14:textId="77777777" w:rsidR="003B30F5" w:rsidRPr="00646F6B" w:rsidRDefault="003B30F5" w:rsidP="003B30F5">
      <w:pPr>
        <w:pStyle w:val="Kop2"/>
        <w:numPr>
          <w:ilvl w:val="0"/>
          <w:numId w:val="0"/>
        </w:numPr>
        <w:spacing w:after="0" w:line="360" w:lineRule="auto"/>
        <w:ind w:left="567" w:hanging="567"/>
        <w:rPr>
          <w:rFonts w:ascii="Gill Sans MT" w:hAnsi="Gill Sans MT"/>
          <w:spacing w:val="20"/>
        </w:rPr>
      </w:pPr>
    </w:p>
    <w:p w14:paraId="24428D7F"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r w:rsidRPr="00646F6B">
        <w:rPr>
          <w:rFonts w:ascii="Gill Sans MT" w:hAnsi="Gill Sans MT"/>
          <w:spacing w:val="20"/>
        </w:rPr>
        <w:t>The time and resources spent by the Contractor in providing the assistance shall be at the Contractor's own expense.</w:t>
      </w:r>
    </w:p>
    <w:p w14:paraId="283B0FE3" w14:textId="77777777" w:rsidR="003B30F5" w:rsidRPr="00646F6B" w:rsidRDefault="003B30F5" w:rsidP="003B30F5">
      <w:pPr>
        <w:pStyle w:val="Kop2"/>
        <w:numPr>
          <w:ilvl w:val="0"/>
          <w:numId w:val="0"/>
        </w:numPr>
        <w:tabs>
          <w:tab w:val="num" w:pos="567"/>
        </w:tabs>
        <w:spacing w:after="0" w:line="360" w:lineRule="auto"/>
        <w:rPr>
          <w:rFonts w:ascii="Gill Sans MT" w:hAnsi="Gill Sans MT"/>
          <w:spacing w:val="20"/>
        </w:rPr>
      </w:pPr>
    </w:p>
    <w:p w14:paraId="7CDD4DA1"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Pursuant to Article 6.1, the Contractor shall inform the Principal in detail and immediately of a (suspected) personal data breach as well as of any data leak (at the Sub-processor too) as soon as the Contractor has become aware of this. The notification shall take place in such a way that the Principal can fulfil in time its legal obligations as controller under the Data Protection Legislation. The Contractor shall indemnify the Principal in accordance with Article 9.2.</w:t>
      </w:r>
    </w:p>
    <w:p w14:paraId="50F81558"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spacing w:val="20"/>
        </w:rPr>
      </w:pPr>
    </w:p>
    <w:p w14:paraId="5857B48C"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cs="Arial"/>
          <w:spacing w:val="20"/>
        </w:rPr>
      </w:pPr>
      <w:r w:rsidRPr="00646F6B">
        <w:rPr>
          <w:rFonts w:ascii="Gill Sans MT" w:hAnsi="Gill Sans MT" w:cs="Arial"/>
          <w:spacing w:val="20"/>
        </w:rPr>
        <w:t xml:space="preserve">The Contractor shall use the report form in </w:t>
      </w:r>
      <w:r w:rsidRPr="00FD6AD1">
        <w:rPr>
          <w:rFonts w:ascii="Gill Sans MT" w:hAnsi="Gill Sans MT" w:cs="Arial"/>
          <w:b/>
          <w:spacing w:val="20"/>
        </w:rPr>
        <w:t>Annex 4</w:t>
      </w:r>
      <w:r w:rsidRPr="00646F6B">
        <w:rPr>
          <w:rFonts w:ascii="Gill Sans MT" w:hAnsi="Gill Sans MT" w:cs="Arial"/>
          <w:spacing w:val="20"/>
        </w:rPr>
        <w:t xml:space="preserve"> for the reporting. The Contractor shall also provide assistance in the investigation and the mitigation and remediation of a personal data breach. In this respect, it shall provide assistance, inter alia, with a view to the documentation of measures such as data protection by design and data protection by default.</w:t>
      </w:r>
    </w:p>
    <w:p w14:paraId="37B6480F" w14:textId="77777777" w:rsidR="003B30F5" w:rsidRPr="00646F6B" w:rsidRDefault="003B30F5" w:rsidP="003B30F5">
      <w:pPr>
        <w:pStyle w:val="Kop2"/>
        <w:numPr>
          <w:ilvl w:val="0"/>
          <w:numId w:val="0"/>
        </w:numPr>
        <w:tabs>
          <w:tab w:val="num" w:pos="567"/>
        </w:tabs>
        <w:spacing w:after="0" w:line="360" w:lineRule="auto"/>
        <w:ind w:left="567"/>
        <w:rPr>
          <w:rFonts w:ascii="Gill Sans MT" w:hAnsi="Gill Sans MT" w:cs="Arial"/>
          <w:spacing w:val="20"/>
        </w:rPr>
      </w:pPr>
    </w:p>
    <w:p w14:paraId="66F7422F"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lastRenderedPageBreak/>
        <w:t xml:space="preserve">The Contractor shall notify the Principal immediately of any complaint, accusation or request made (including if it comes from a regulator) with regard to the processing of personal data </w:t>
      </w:r>
      <w:r>
        <w:rPr>
          <w:rFonts w:ascii="Gill Sans MT" w:hAnsi="Gill Sans MT"/>
          <w:spacing w:val="20"/>
        </w:rPr>
        <w:t>on behalf of the Principal</w:t>
      </w:r>
      <w:r w:rsidRPr="00646F6B">
        <w:rPr>
          <w:rFonts w:ascii="Gill Sans MT" w:hAnsi="Gill Sans MT"/>
          <w:spacing w:val="20"/>
        </w:rPr>
        <w:t>. The Contractor shall offer all necessary cooperation and support that the Principal can reasonably expect with regard to such a complaint, accusation or request, including by providing full information on such a complaint, accusation or request, together with a copy of the personal data concerning the data subject in the possession of the Contractor.</w:t>
      </w:r>
    </w:p>
    <w:p w14:paraId="36B30401" w14:textId="4A6BB8DD" w:rsidR="003B30F5" w:rsidRDefault="003B30F5" w:rsidP="00B74309">
      <w:pPr>
        <w:pStyle w:val="Kop1"/>
        <w:numPr>
          <w:ilvl w:val="0"/>
          <w:numId w:val="0"/>
        </w:numPr>
        <w:ind w:left="720"/>
      </w:pPr>
    </w:p>
    <w:p w14:paraId="219FDAEB" w14:textId="388892FF" w:rsidR="00B74309" w:rsidRPr="00B74309" w:rsidRDefault="00B74309" w:rsidP="00B74309">
      <w:pPr>
        <w:pStyle w:val="Kop1"/>
        <w:rPr>
          <w:rFonts w:ascii="Gill Sans MT" w:hAnsi="Gill Sans MT"/>
          <w:spacing w:val="20"/>
        </w:rPr>
      </w:pPr>
      <w:r w:rsidRPr="00B74309">
        <w:rPr>
          <w:rFonts w:ascii="Gill Sans MT" w:hAnsi="Gill Sans MT"/>
          <w:spacing w:val="20"/>
        </w:rPr>
        <w:t>Transfers outside the European Economic Area</w:t>
      </w:r>
    </w:p>
    <w:p w14:paraId="6090B0F3" w14:textId="77777777" w:rsidR="00B74309" w:rsidRPr="00646F6B" w:rsidRDefault="00B74309" w:rsidP="00B74309">
      <w:pPr>
        <w:pStyle w:val="Kop1"/>
        <w:numPr>
          <w:ilvl w:val="0"/>
          <w:numId w:val="0"/>
        </w:numPr>
        <w:spacing w:after="0"/>
        <w:ind w:left="720"/>
        <w:rPr>
          <w:rFonts w:ascii="Gill Sans MT" w:hAnsi="Gill Sans MT"/>
          <w:spacing w:val="20"/>
        </w:rPr>
      </w:pPr>
    </w:p>
    <w:p w14:paraId="0CAD68AB" w14:textId="2D4DE914" w:rsidR="003B30F5" w:rsidRDefault="005B3844" w:rsidP="00B74309">
      <w:pPr>
        <w:pStyle w:val="Kop2"/>
        <w:tabs>
          <w:tab w:val="num" w:pos="567"/>
        </w:tabs>
        <w:spacing w:after="0" w:line="360" w:lineRule="auto"/>
        <w:ind w:left="567" w:hanging="567"/>
        <w:rPr>
          <w:rFonts w:ascii="Gill Sans MT" w:hAnsi="Gill Sans MT"/>
          <w:spacing w:val="20"/>
        </w:rPr>
      </w:pPr>
      <w:r>
        <w:rPr>
          <w:rFonts w:ascii="Gill Sans MT" w:hAnsi="Gill Sans MT"/>
          <w:spacing w:val="20"/>
        </w:rPr>
        <w:t xml:space="preserve">If personal data is being transferred to a </w:t>
      </w:r>
      <w:r w:rsidR="008A13DB">
        <w:rPr>
          <w:rFonts w:ascii="Gill Sans MT" w:hAnsi="Gill Sans MT"/>
          <w:spacing w:val="20"/>
        </w:rPr>
        <w:t>third country or to an</w:t>
      </w:r>
      <w:r>
        <w:rPr>
          <w:rFonts w:ascii="Gill Sans MT" w:hAnsi="Gill Sans MT"/>
          <w:spacing w:val="20"/>
        </w:rPr>
        <w:t xml:space="preserve"> organisation outside the European Economic Area, the Contractor shall </w:t>
      </w:r>
      <w:r w:rsidR="00BB7332">
        <w:rPr>
          <w:rFonts w:ascii="Gill Sans MT" w:hAnsi="Gill Sans MT"/>
          <w:spacing w:val="20"/>
        </w:rPr>
        <w:t>guarantee to abide to chapter 5 GDPR and to take appropriate safeguards.</w:t>
      </w:r>
    </w:p>
    <w:p w14:paraId="20F36FCC" w14:textId="77777777" w:rsidR="00BB7332" w:rsidRDefault="00BB7332" w:rsidP="00BB7332">
      <w:pPr>
        <w:pStyle w:val="Kop2"/>
        <w:numPr>
          <w:ilvl w:val="0"/>
          <w:numId w:val="0"/>
        </w:numPr>
        <w:tabs>
          <w:tab w:val="num" w:pos="1440"/>
        </w:tabs>
        <w:spacing w:after="0" w:line="360" w:lineRule="auto"/>
        <w:ind w:left="567"/>
        <w:rPr>
          <w:rFonts w:ascii="Gill Sans MT" w:hAnsi="Gill Sans MT"/>
          <w:spacing w:val="20"/>
        </w:rPr>
      </w:pPr>
    </w:p>
    <w:p w14:paraId="349EB4A8" w14:textId="1B598784" w:rsidR="00BB7332" w:rsidRDefault="00BB7332" w:rsidP="00B74309">
      <w:pPr>
        <w:pStyle w:val="Kop2"/>
        <w:tabs>
          <w:tab w:val="num" w:pos="567"/>
        </w:tabs>
        <w:spacing w:after="0" w:line="360" w:lineRule="auto"/>
        <w:ind w:left="567" w:hanging="567"/>
        <w:rPr>
          <w:rFonts w:ascii="Gill Sans MT" w:hAnsi="Gill Sans MT"/>
          <w:spacing w:val="20"/>
        </w:rPr>
      </w:pPr>
      <w:r>
        <w:rPr>
          <w:rFonts w:ascii="Gill Sans MT" w:hAnsi="Gill Sans MT"/>
          <w:spacing w:val="20"/>
        </w:rPr>
        <w:t>For any transfer outside the European Economic Area, the Contractor shall inform the Principal about:</w:t>
      </w:r>
    </w:p>
    <w:p w14:paraId="3B454D33" w14:textId="77777777" w:rsidR="00BB7332" w:rsidRPr="00BB7332" w:rsidRDefault="00BB7332" w:rsidP="00BB7332">
      <w:pPr>
        <w:pStyle w:val="Lijstalinea"/>
        <w:rPr>
          <w:rFonts w:ascii="Gill Sans MT" w:hAnsi="Gill Sans MT"/>
          <w:spacing w:val="20"/>
          <w:lang w:val="en-GB"/>
        </w:rPr>
      </w:pPr>
    </w:p>
    <w:p w14:paraId="54B08A8D" w14:textId="291E968E" w:rsidR="00BB7332" w:rsidRDefault="00BB7332" w:rsidP="00BB7332">
      <w:pPr>
        <w:pStyle w:val="Kop2"/>
        <w:numPr>
          <w:ilvl w:val="0"/>
          <w:numId w:val="3"/>
        </w:numPr>
        <w:tabs>
          <w:tab w:val="num" w:pos="1440"/>
        </w:tabs>
        <w:spacing w:after="0" w:line="360" w:lineRule="auto"/>
        <w:rPr>
          <w:rFonts w:ascii="Gill Sans MT" w:hAnsi="Gill Sans MT"/>
          <w:spacing w:val="20"/>
        </w:rPr>
      </w:pPr>
      <w:r>
        <w:rPr>
          <w:rFonts w:ascii="Gill Sans MT" w:hAnsi="Gill Sans MT"/>
          <w:spacing w:val="20"/>
        </w:rPr>
        <w:t>The third country of the transfer</w:t>
      </w:r>
    </w:p>
    <w:p w14:paraId="1582935D" w14:textId="40C594DC" w:rsidR="00BB7332" w:rsidRDefault="00BB7332" w:rsidP="00BB7332">
      <w:pPr>
        <w:pStyle w:val="Kop2"/>
        <w:numPr>
          <w:ilvl w:val="0"/>
          <w:numId w:val="3"/>
        </w:numPr>
        <w:tabs>
          <w:tab w:val="num" w:pos="1440"/>
        </w:tabs>
        <w:spacing w:after="0" w:line="360" w:lineRule="auto"/>
        <w:rPr>
          <w:rFonts w:ascii="Gill Sans MT" w:hAnsi="Gill Sans MT"/>
          <w:spacing w:val="20"/>
        </w:rPr>
      </w:pPr>
      <w:r>
        <w:rPr>
          <w:rFonts w:ascii="Gill Sans MT" w:hAnsi="Gill Sans MT"/>
          <w:spacing w:val="20"/>
        </w:rPr>
        <w:t>The transfer tool</w:t>
      </w:r>
    </w:p>
    <w:p w14:paraId="76ECA172" w14:textId="1EF4D0E4" w:rsidR="00BB7332" w:rsidRDefault="00BB7332" w:rsidP="00BB7332">
      <w:pPr>
        <w:pStyle w:val="Kop2"/>
        <w:numPr>
          <w:ilvl w:val="0"/>
          <w:numId w:val="3"/>
        </w:numPr>
        <w:tabs>
          <w:tab w:val="num" w:pos="1440"/>
        </w:tabs>
        <w:spacing w:after="0" w:line="360" w:lineRule="auto"/>
        <w:rPr>
          <w:rFonts w:ascii="Gill Sans MT" w:hAnsi="Gill Sans MT"/>
          <w:spacing w:val="20"/>
        </w:rPr>
      </w:pPr>
      <w:r>
        <w:rPr>
          <w:rFonts w:ascii="Gill Sans MT" w:hAnsi="Gill Sans MT"/>
          <w:spacing w:val="20"/>
        </w:rPr>
        <w:t>The analysis and assessment regarding the additional measures to be taken to carry out the third country transfer</w:t>
      </w:r>
    </w:p>
    <w:p w14:paraId="30FE854F" w14:textId="77777777" w:rsidR="00BB7332" w:rsidRDefault="00BB7332" w:rsidP="00BB7332">
      <w:pPr>
        <w:pStyle w:val="Kop2"/>
        <w:numPr>
          <w:ilvl w:val="0"/>
          <w:numId w:val="0"/>
        </w:numPr>
        <w:spacing w:after="0" w:line="360" w:lineRule="auto"/>
        <w:ind w:left="720"/>
        <w:rPr>
          <w:rFonts w:ascii="Gill Sans MT" w:hAnsi="Gill Sans MT"/>
          <w:spacing w:val="20"/>
        </w:rPr>
      </w:pPr>
    </w:p>
    <w:p w14:paraId="2C03D3D5" w14:textId="33F6AF50" w:rsidR="00BB7332" w:rsidRDefault="00BB7332" w:rsidP="00BB7332">
      <w:pPr>
        <w:pStyle w:val="Kop2"/>
        <w:tabs>
          <w:tab w:val="num" w:pos="567"/>
        </w:tabs>
        <w:spacing w:after="0" w:line="360" w:lineRule="auto"/>
        <w:ind w:left="567" w:hanging="567"/>
        <w:rPr>
          <w:rFonts w:ascii="Gill Sans MT" w:hAnsi="Gill Sans MT"/>
          <w:spacing w:val="20"/>
        </w:rPr>
      </w:pPr>
      <w:r>
        <w:rPr>
          <w:rFonts w:ascii="Gill Sans MT" w:hAnsi="Gill Sans MT"/>
          <w:spacing w:val="20"/>
        </w:rPr>
        <w:t>If the Contractor will process or have the personal data processed outside the European Economic Area, the Principal may request the assessment of the law and/or practices in force of the third country from the Contractor (Transfer Impact Assessment)</w:t>
      </w:r>
      <w:r w:rsidRPr="00BB7332">
        <w:rPr>
          <w:rFonts w:ascii="Gill Sans MT" w:hAnsi="Gill Sans MT"/>
          <w:spacing w:val="20"/>
        </w:rPr>
        <w:t>.</w:t>
      </w:r>
    </w:p>
    <w:p w14:paraId="19B06542" w14:textId="77777777" w:rsidR="00BB7332" w:rsidRPr="00BB7332" w:rsidRDefault="00BB7332" w:rsidP="00BB7332">
      <w:pPr>
        <w:pStyle w:val="Kop2"/>
        <w:numPr>
          <w:ilvl w:val="0"/>
          <w:numId w:val="0"/>
        </w:numPr>
        <w:tabs>
          <w:tab w:val="num" w:pos="1440"/>
        </w:tabs>
        <w:spacing w:after="0" w:line="360" w:lineRule="auto"/>
        <w:ind w:left="567"/>
        <w:rPr>
          <w:rFonts w:ascii="Gill Sans MT" w:hAnsi="Gill Sans MT"/>
          <w:spacing w:val="20"/>
        </w:rPr>
      </w:pPr>
    </w:p>
    <w:p w14:paraId="49F8D88D" w14:textId="1B365154" w:rsidR="00BB7332" w:rsidRDefault="00BB7332" w:rsidP="00BB7332">
      <w:pPr>
        <w:pStyle w:val="Kop2"/>
        <w:tabs>
          <w:tab w:val="num" w:pos="567"/>
        </w:tabs>
        <w:spacing w:after="0" w:line="360" w:lineRule="auto"/>
        <w:ind w:left="567" w:hanging="567"/>
        <w:rPr>
          <w:rFonts w:ascii="Gill Sans MT" w:hAnsi="Gill Sans MT"/>
          <w:spacing w:val="20"/>
        </w:rPr>
      </w:pPr>
      <w:r>
        <w:rPr>
          <w:rFonts w:ascii="Gill Sans MT" w:hAnsi="Gill Sans MT"/>
          <w:spacing w:val="20"/>
        </w:rPr>
        <w:t>If the specific transfer tool of art. 45 to 49 GDPR is no</w:t>
      </w:r>
      <w:r w:rsidR="001F3C97">
        <w:rPr>
          <w:rFonts w:ascii="Gill Sans MT" w:hAnsi="Gill Sans MT"/>
          <w:spacing w:val="20"/>
        </w:rPr>
        <w:t>t</w:t>
      </w:r>
      <w:bookmarkStart w:id="1" w:name="_GoBack"/>
      <w:bookmarkEnd w:id="1"/>
      <w:r>
        <w:rPr>
          <w:rFonts w:ascii="Gill Sans MT" w:hAnsi="Gill Sans MT"/>
          <w:spacing w:val="20"/>
        </w:rPr>
        <w:t xml:space="preserve"> effective and no additional measures are taken to safeguard the level of data protection set out in the GDPR, the Contractor is not allowed to transfer the personal data outside the European Economic Area, except when the Principal has given its prior written consent to do so.</w:t>
      </w:r>
    </w:p>
    <w:p w14:paraId="7D729821" w14:textId="77777777" w:rsidR="00BB7332" w:rsidRPr="009925FE" w:rsidRDefault="00BB7332" w:rsidP="00BB7332">
      <w:pPr>
        <w:pStyle w:val="Lijstalinea"/>
        <w:rPr>
          <w:rFonts w:ascii="Gill Sans MT" w:hAnsi="Gill Sans MT"/>
          <w:spacing w:val="20"/>
          <w:lang w:val="en-GB"/>
        </w:rPr>
      </w:pPr>
    </w:p>
    <w:p w14:paraId="171B5138" w14:textId="27FC8B7E" w:rsidR="00BB7332" w:rsidRDefault="00BB7332" w:rsidP="00BB7332">
      <w:pPr>
        <w:pStyle w:val="Kop2"/>
        <w:tabs>
          <w:tab w:val="num" w:pos="567"/>
        </w:tabs>
        <w:spacing w:after="0" w:line="360" w:lineRule="auto"/>
        <w:ind w:left="567" w:hanging="567"/>
        <w:rPr>
          <w:rFonts w:ascii="Gill Sans MT" w:hAnsi="Gill Sans MT"/>
          <w:spacing w:val="20"/>
        </w:rPr>
      </w:pPr>
      <w:r>
        <w:rPr>
          <w:rFonts w:ascii="Gill Sans MT" w:hAnsi="Gill Sans MT"/>
          <w:spacing w:val="20"/>
        </w:rPr>
        <w:t>This article also applies to any transfers made by the Sub-processors used by the Contractor to process personal data on behalf of the Principal.</w:t>
      </w:r>
    </w:p>
    <w:p w14:paraId="04FC35DB" w14:textId="5063DB23" w:rsidR="00BB7332" w:rsidRPr="00B74309" w:rsidRDefault="00BB7332" w:rsidP="00BB7332">
      <w:pPr>
        <w:pStyle w:val="Kop2"/>
        <w:numPr>
          <w:ilvl w:val="0"/>
          <w:numId w:val="0"/>
        </w:numPr>
        <w:tabs>
          <w:tab w:val="num" w:pos="1440"/>
        </w:tabs>
        <w:spacing w:after="0" w:line="360" w:lineRule="auto"/>
        <w:rPr>
          <w:rFonts w:ascii="Gill Sans MT" w:hAnsi="Gill Sans MT"/>
          <w:spacing w:val="20"/>
        </w:rPr>
      </w:pPr>
    </w:p>
    <w:p w14:paraId="7395147A" w14:textId="77777777" w:rsidR="003B30F5" w:rsidRDefault="003B30F5" w:rsidP="003B30F5">
      <w:pPr>
        <w:pStyle w:val="Kop2"/>
        <w:numPr>
          <w:ilvl w:val="0"/>
          <w:numId w:val="0"/>
        </w:numPr>
        <w:spacing w:after="0" w:line="360" w:lineRule="auto"/>
        <w:ind w:left="567" w:hanging="567"/>
        <w:rPr>
          <w:rFonts w:ascii="Gill Sans MT" w:hAnsi="Gill Sans MT"/>
          <w:spacing w:val="20"/>
        </w:rPr>
      </w:pPr>
    </w:p>
    <w:p w14:paraId="393F7A8A" w14:textId="77777777" w:rsidR="003B30F5" w:rsidRPr="00646F6B" w:rsidRDefault="003B30F5" w:rsidP="003B30F5">
      <w:pPr>
        <w:pStyle w:val="Kop2"/>
        <w:numPr>
          <w:ilvl w:val="0"/>
          <w:numId w:val="0"/>
        </w:numPr>
        <w:spacing w:after="0" w:line="360" w:lineRule="auto"/>
        <w:ind w:left="567" w:hanging="567"/>
        <w:rPr>
          <w:rFonts w:ascii="Gill Sans MT" w:hAnsi="Gill Sans MT"/>
          <w:spacing w:val="20"/>
        </w:rPr>
      </w:pPr>
    </w:p>
    <w:p w14:paraId="534CE177"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lastRenderedPageBreak/>
        <w:t>Provision of assistance for requests by the data subjects</w:t>
      </w:r>
    </w:p>
    <w:p w14:paraId="47726A32" w14:textId="77777777" w:rsidR="003B30F5" w:rsidRPr="00646F6B" w:rsidRDefault="003B30F5" w:rsidP="003B30F5">
      <w:pPr>
        <w:pStyle w:val="Kop1"/>
        <w:numPr>
          <w:ilvl w:val="0"/>
          <w:numId w:val="0"/>
        </w:numPr>
        <w:spacing w:after="0"/>
        <w:ind w:left="720"/>
        <w:rPr>
          <w:rFonts w:ascii="Gill Sans MT" w:hAnsi="Gill Sans MT"/>
          <w:spacing w:val="20"/>
        </w:rPr>
      </w:pPr>
    </w:p>
    <w:p w14:paraId="0B60E373"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Taking into account the nature of the processing, the Contractor shall provide the Principal with assistance by means of appropriate technical and organisational measures in fulfilling the Principal’s obligation to respond to requests to exercise the rights of the data subject</w:t>
      </w:r>
      <w:r>
        <w:rPr>
          <w:rFonts w:ascii="Gill Sans MT" w:hAnsi="Gill Sans MT"/>
          <w:spacing w:val="20"/>
        </w:rPr>
        <w:t>s</w:t>
      </w:r>
      <w:r w:rsidRPr="00646F6B">
        <w:rPr>
          <w:rFonts w:ascii="Gill Sans MT" w:hAnsi="Gill Sans MT"/>
          <w:spacing w:val="20"/>
        </w:rPr>
        <w:t>, as specified in the Data Protection Legislation.</w:t>
      </w:r>
    </w:p>
    <w:p w14:paraId="1F0259BE" w14:textId="77777777" w:rsidR="003B30F5" w:rsidRPr="00646F6B" w:rsidRDefault="003B30F5" w:rsidP="003B30F5">
      <w:pPr>
        <w:pStyle w:val="Kop2"/>
        <w:numPr>
          <w:ilvl w:val="0"/>
          <w:numId w:val="0"/>
        </w:numPr>
        <w:spacing w:after="0" w:line="360" w:lineRule="auto"/>
        <w:ind w:left="567" w:hanging="567"/>
        <w:rPr>
          <w:rFonts w:ascii="Gill Sans MT" w:hAnsi="Gill Sans MT"/>
          <w:spacing w:val="20"/>
        </w:rPr>
      </w:pPr>
      <w:r w:rsidRPr="00646F6B">
        <w:rPr>
          <w:rFonts w:ascii="Gill Sans MT" w:hAnsi="Gill Sans MT"/>
          <w:spacing w:val="20"/>
        </w:rPr>
        <w:tab/>
      </w:r>
    </w:p>
    <w:p w14:paraId="383992E2"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r w:rsidRPr="00646F6B">
        <w:rPr>
          <w:rFonts w:ascii="Gill Sans MT" w:hAnsi="Gill Sans MT"/>
          <w:spacing w:val="20"/>
        </w:rPr>
        <w:t>This implies, inter alia:</w:t>
      </w:r>
    </w:p>
    <w:p w14:paraId="13C4BF2C" w14:textId="77777777" w:rsidR="003B30F5" w:rsidRPr="00646F6B" w:rsidRDefault="003B30F5" w:rsidP="003B30F5">
      <w:pPr>
        <w:pStyle w:val="Lijstalinea"/>
        <w:numPr>
          <w:ilvl w:val="1"/>
          <w:numId w:val="3"/>
        </w:numPr>
        <w:spacing w:line="360" w:lineRule="auto"/>
        <w:ind w:left="1134" w:hanging="283"/>
        <w:rPr>
          <w:rFonts w:ascii="Gill Sans MT" w:hAnsi="Gill Sans MT"/>
          <w:spacing w:val="20"/>
          <w:lang w:val="en-GB"/>
        </w:rPr>
      </w:pPr>
      <w:r w:rsidRPr="00646F6B">
        <w:rPr>
          <w:rFonts w:ascii="Gill Sans MT" w:hAnsi="Gill Sans MT"/>
          <w:spacing w:val="20"/>
          <w:lang w:val="en-GB"/>
        </w:rPr>
        <w:t>that the Contractor provides all the personal data requested by the Principal within the (reasonable) period of time requested by the Principal, in any case including the full details and copies of the complaint, communication or request and any personal data in its possession concerning the data subject;</w:t>
      </w:r>
    </w:p>
    <w:p w14:paraId="7DE6B101" w14:textId="77777777" w:rsidR="003B30F5" w:rsidRPr="00646F6B" w:rsidRDefault="003B30F5" w:rsidP="003B30F5">
      <w:pPr>
        <w:pStyle w:val="Lijstalinea"/>
        <w:numPr>
          <w:ilvl w:val="1"/>
          <w:numId w:val="3"/>
        </w:numPr>
        <w:spacing w:line="360" w:lineRule="auto"/>
        <w:ind w:left="1134" w:hanging="283"/>
        <w:rPr>
          <w:rFonts w:ascii="Gill Sans MT" w:hAnsi="Gill Sans MT"/>
          <w:spacing w:val="20"/>
          <w:lang w:val="en-GB"/>
        </w:rPr>
      </w:pPr>
      <w:r w:rsidRPr="00646F6B">
        <w:rPr>
          <w:rFonts w:ascii="Gill Sans MT" w:hAnsi="Gill Sans MT"/>
          <w:spacing w:val="20"/>
          <w:lang w:val="en-GB"/>
        </w:rPr>
        <w:t>that the Contractor implements technical and organisational measures that permit the Principal to reply effectively and in a timely manner to relevant complaints, communications or requests.</w:t>
      </w:r>
    </w:p>
    <w:p w14:paraId="16217225" w14:textId="77777777" w:rsidR="003B30F5" w:rsidRDefault="003B30F5" w:rsidP="003B30F5">
      <w:pPr>
        <w:spacing w:line="360" w:lineRule="auto"/>
        <w:rPr>
          <w:rFonts w:ascii="Gill Sans MT" w:hAnsi="Gill Sans MT"/>
          <w:spacing w:val="20"/>
          <w:lang w:val="en-GB"/>
        </w:rPr>
      </w:pPr>
    </w:p>
    <w:p w14:paraId="1C24B5CF"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r w:rsidRPr="00646F6B">
        <w:rPr>
          <w:rFonts w:ascii="Gill Sans MT" w:hAnsi="Gill Sans MT"/>
          <w:spacing w:val="20"/>
        </w:rPr>
        <w:t>The time and resources spent by the Contractor in providing the assistance shall be at the Contractor's own expense.</w:t>
      </w:r>
    </w:p>
    <w:p w14:paraId="475F7ACC" w14:textId="77777777" w:rsidR="003B30F5" w:rsidRPr="00646F6B" w:rsidRDefault="003B30F5" w:rsidP="003B30F5">
      <w:pPr>
        <w:spacing w:line="360" w:lineRule="auto"/>
        <w:rPr>
          <w:rFonts w:ascii="Gill Sans MT" w:hAnsi="Gill Sans MT"/>
          <w:spacing w:val="20"/>
          <w:lang w:val="en-GB"/>
        </w:rPr>
      </w:pPr>
    </w:p>
    <w:p w14:paraId="34F6D195"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Pursuant to Article 7.1, the Contractor shall undertake to inform the Principal without delay if it receives one of the following requests from a data subject (or third party acting on behalf of a data subject):</w:t>
      </w:r>
    </w:p>
    <w:p w14:paraId="7BD30310" w14:textId="77777777" w:rsidR="003B30F5" w:rsidRPr="00646F6B" w:rsidRDefault="003B30F5" w:rsidP="003B30F5">
      <w:pPr>
        <w:pStyle w:val="Kop2"/>
        <w:numPr>
          <w:ilvl w:val="1"/>
          <w:numId w:val="3"/>
        </w:numPr>
        <w:spacing w:after="0" w:line="360" w:lineRule="auto"/>
        <w:ind w:left="1418" w:hanging="567"/>
        <w:rPr>
          <w:rFonts w:ascii="Gill Sans MT" w:hAnsi="Gill Sans MT"/>
          <w:spacing w:val="20"/>
        </w:rPr>
      </w:pPr>
      <w:r w:rsidRPr="00646F6B">
        <w:rPr>
          <w:rFonts w:ascii="Gill Sans MT" w:hAnsi="Gill Sans MT"/>
          <w:spacing w:val="20"/>
        </w:rPr>
        <w:t>a request for access to the data subject’s personal data processed;</w:t>
      </w:r>
    </w:p>
    <w:p w14:paraId="69297705" w14:textId="77777777" w:rsidR="003B30F5" w:rsidRPr="00646F6B" w:rsidRDefault="003B30F5" w:rsidP="003B30F5">
      <w:pPr>
        <w:pStyle w:val="Kop2"/>
        <w:numPr>
          <w:ilvl w:val="1"/>
          <w:numId w:val="3"/>
        </w:numPr>
        <w:spacing w:after="0" w:line="360" w:lineRule="auto"/>
        <w:ind w:left="851" w:firstLine="0"/>
        <w:rPr>
          <w:rFonts w:ascii="Gill Sans MT" w:hAnsi="Gill Sans MT"/>
          <w:spacing w:val="20"/>
        </w:rPr>
      </w:pPr>
      <w:r w:rsidRPr="00646F6B">
        <w:rPr>
          <w:rFonts w:ascii="Gill Sans MT" w:hAnsi="Gill Sans MT"/>
          <w:spacing w:val="20"/>
        </w:rPr>
        <w:t>a request for rectification of incorrect personal data;</w:t>
      </w:r>
    </w:p>
    <w:p w14:paraId="76C7DE8B" w14:textId="77777777" w:rsidR="003B30F5" w:rsidRPr="00646F6B" w:rsidRDefault="003B30F5" w:rsidP="003B30F5">
      <w:pPr>
        <w:pStyle w:val="Kop2"/>
        <w:numPr>
          <w:ilvl w:val="1"/>
          <w:numId w:val="3"/>
        </w:numPr>
        <w:spacing w:after="0" w:line="360" w:lineRule="auto"/>
        <w:ind w:left="851" w:firstLine="0"/>
        <w:rPr>
          <w:rFonts w:ascii="Gill Sans MT" w:hAnsi="Gill Sans MT"/>
          <w:spacing w:val="20"/>
        </w:rPr>
      </w:pPr>
      <w:r w:rsidRPr="00646F6B">
        <w:rPr>
          <w:rFonts w:ascii="Gill Sans MT" w:hAnsi="Gill Sans MT"/>
          <w:spacing w:val="20"/>
        </w:rPr>
        <w:t>a request for erasure of personal data;</w:t>
      </w:r>
    </w:p>
    <w:p w14:paraId="6CB171A1" w14:textId="77777777" w:rsidR="003B30F5" w:rsidRPr="00646F6B" w:rsidRDefault="003B30F5" w:rsidP="003B30F5">
      <w:pPr>
        <w:pStyle w:val="Kop2"/>
        <w:numPr>
          <w:ilvl w:val="1"/>
          <w:numId w:val="3"/>
        </w:numPr>
        <w:spacing w:after="0" w:line="360" w:lineRule="auto"/>
        <w:ind w:left="851" w:firstLine="0"/>
        <w:rPr>
          <w:rFonts w:ascii="Gill Sans MT" w:hAnsi="Gill Sans MT"/>
          <w:spacing w:val="20"/>
        </w:rPr>
      </w:pPr>
      <w:r w:rsidRPr="00646F6B">
        <w:rPr>
          <w:rFonts w:ascii="Gill Sans MT" w:hAnsi="Gill Sans MT"/>
          <w:spacing w:val="20"/>
        </w:rPr>
        <w:t>a request for restriction of the processing of personal data;</w:t>
      </w:r>
    </w:p>
    <w:p w14:paraId="6E61267F" w14:textId="77777777" w:rsidR="003B30F5" w:rsidRPr="00646F6B" w:rsidRDefault="003B30F5" w:rsidP="003B30F5">
      <w:pPr>
        <w:pStyle w:val="Kop2"/>
        <w:numPr>
          <w:ilvl w:val="1"/>
          <w:numId w:val="3"/>
        </w:numPr>
        <w:spacing w:after="0" w:line="360" w:lineRule="auto"/>
        <w:ind w:left="1418" w:hanging="567"/>
        <w:rPr>
          <w:rFonts w:ascii="Gill Sans MT" w:hAnsi="Gill Sans MT"/>
          <w:spacing w:val="20"/>
        </w:rPr>
      </w:pPr>
      <w:r w:rsidRPr="00646F6B">
        <w:rPr>
          <w:rFonts w:ascii="Gill Sans MT" w:hAnsi="Gill Sans MT"/>
          <w:spacing w:val="20"/>
        </w:rPr>
        <w:t>a request to obtain a portable copy of the personal data, or for transmission of a copy to a third party;</w:t>
      </w:r>
    </w:p>
    <w:p w14:paraId="200EBD77" w14:textId="77777777" w:rsidR="003B30F5" w:rsidRPr="00646F6B" w:rsidRDefault="003B30F5" w:rsidP="003B30F5">
      <w:pPr>
        <w:pStyle w:val="Kop2"/>
        <w:numPr>
          <w:ilvl w:val="1"/>
          <w:numId w:val="3"/>
        </w:numPr>
        <w:spacing w:after="0" w:line="360" w:lineRule="auto"/>
        <w:ind w:left="851" w:firstLine="0"/>
        <w:rPr>
          <w:rFonts w:ascii="Gill Sans MT" w:hAnsi="Gill Sans MT"/>
          <w:spacing w:val="20"/>
        </w:rPr>
      </w:pPr>
      <w:r w:rsidRPr="00646F6B">
        <w:rPr>
          <w:rFonts w:ascii="Gill Sans MT" w:hAnsi="Gill Sans MT"/>
          <w:spacing w:val="20"/>
        </w:rPr>
        <w:t>an objection to any processing of personal data; or</w:t>
      </w:r>
    </w:p>
    <w:p w14:paraId="70874449" w14:textId="77777777" w:rsidR="003B30F5" w:rsidRPr="00646F6B" w:rsidRDefault="003B30F5" w:rsidP="003B30F5">
      <w:pPr>
        <w:pStyle w:val="Kop2"/>
        <w:numPr>
          <w:ilvl w:val="1"/>
          <w:numId w:val="3"/>
        </w:numPr>
        <w:spacing w:after="0" w:line="360" w:lineRule="auto"/>
        <w:ind w:left="1418" w:hanging="567"/>
        <w:rPr>
          <w:rFonts w:ascii="Gill Sans MT" w:hAnsi="Gill Sans MT"/>
          <w:spacing w:val="20"/>
        </w:rPr>
      </w:pPr>
      <w:r w:rsidRPr="00646F6B">
        <w:rPr>
          <w:rFonts w:ascii="Gill Sans MT" w:hAnsi="Gill Sans MT"/>
          <w:spacing w:val="20"/>
        </w:rPr>
        <w:t xml:space="preserve">any other request, complaint or communication concerning the obligations of </w:t>
      </w:r>
      <w:r w:rsidRPr="00FD6AD1">
        <w:rPr>
          <w:rFonts w:ascii="Gill Sans MT" w:hAnsi="Gill Sans MT"/>
          <w:spacing w:val="20"/>
        </w:rPr>
        <w:t>the Principal</w:t>
      </w:r>
      <w:r w:rsidRPr="00646F6B">
        <w:rPr>
          <w:rFonts w:ascii="Gill Sans MT" w:hAnsi="Gill Sans MT"/>
          <w:spacing w:val="20"/>
        </w:rPr>
        <w:t xml:space="preserve"> under the Data Protection Legislation.</w:t>
      </w:r>
    </w:p>
    <w:p w14:paraId="10539E5B" w14:textId="77777777" w:rsidR="003B30F5" w:rsidRPr="00646F6B" w:rsidRDefault="003B30F5" w:rsidP="003B30F5">
      <w:pPr>
        <w:spacing w:line="360" w:lineRule="auto"/>
        <w:rPr>
          <w:rFonts w:ascii="Gill Sans MT" w:hAnsi="Gill Sans MT"/>
          <w:spacing w:val="20"/>
          <w:lang w:val="en-GB"/>
        </w:rPr>
      </w:pPr>
    </w:p>
    <w:p w14:paraId="72EECA05" w14:textId="77777777" w:rsidR="003B30F5" w:rsidRPr="00646F6B" w:rsidRDefault="003B30F5" w:rsidP="003B30F5">
      <w:pPr>
        <w:spacing w:line="360" w:lineRule="auto"/>
        <w:ind w:left="720"/>
        <w:rPr>
          <w:rFonts w:ascii="Gill Sans MT" w:hAnsi="Gill Sans MT"/>
          <w:spacing w:val="20"/>
          <w:lang w:val="en-GB"/>
        </w:rPr>
      </w:pPr>
      <w:r w:rsidRPr="00646F6B">
        <w:rPr>
          <w:rFonts w:ascii="Gill Sans MT" w:hAnsi="Gill Sans MT"/>
          <w:spacing w:val="20"/>
          <w:lang w:val="en-GB"/>
        </w:rPr>
        <w:t xml:space="preserve">The Contractor </w:t>
      </w:r>
      <w:r>
        <w:rPr>
          <w:rFonts w:ascii="Gill Sans MT" w:hAnsi="Gill Sans MT"/>
          <w:spacing w:val="20"/>
          <w:lang w:val="en-GB"/>
        </w:rPr>
        <w:t xml:space="preserve">itself </w:t>
      </w:r>
      <w:r w:rsidRPr="00646F6B">
        <w:rPr>
          <w:rFonts w:ascii="Gill Sans MT" w:hAnsi="Gill Sans MT"/>
          <w:spacing w:val="20"/>
          <w:lang w:val="en-GB"/>
        </w:rPr>
        <w:t>shall not reply to the requests and applications by the data subject</w:t>
      </w:r>
      <w:r>
        <w:rPr>
          <w:rFonts w:ascii="Gill Sans MT" w:hAnsi="Gill Sans MT"/>
          <w:spacing w:val="20"/>
          <w:lang w:val="en-GB"/>
        </w:rPr>
        <w:t>s</w:t>
      </w:r>
      <w:r w:rsidRPr="00646F6B">
        <w:rPr>
          <w:rFonts w:ascii="Gill Sans MT" w:hAnsi="Gill Sans MT"/>
          <w:spacing w:val="20"/>
          <w:lang w:val="en-GB"/>
        </w:rPr>
        <w:t>, unless there are any written agreements to the contrary between the Principal and the Contractor.</w:t>
      </w:r>
    </w:p>
    <w:p w14:paraId="4DC90E2A" w14:textId="77777777" w:rsidR="003B30F5" w:rsidRDefault="003B30F5" w:rsidP="003B30F5">
      <w:pPr>
        <w:spacing w:line="360" w:lineRule="auto"/>
        <w:rPr>
          <w:rFonts w:ascii="Gill Sans MT" w:hAnsi="Gill Sans MT"/>
          <w:spacing w:val="20"/>
          <w:lang w:val="en-GB"/>
        </w:rPr>
      </w:pPr>
    </w:p>
    <w:p w14:paraId="35312DE9" w14:textId="77777777" w:rsidR="003B30F5" w:rsidRDefault="003B30F5" w:rsidP="003B30F5">
      <w:pPr>
        <w:spacing w:line="360" w:lineRule="auto"/>
        <w:rPr>
          <w:rFonts w:ascii="Gill Sans MT" w:hAnsi="Gill Sans MT"/>
          <w:spacing w:val="20"/>
          <w:lang w:val="en-GB"/>
        </w:rPr>
      </w:pPr>
    </w:p>
    <w:p w14:paraId="3ABB1684" w14:textId="77777777" w:rsidR="003B30F5" w:rsidRDefault="003B30F5" w:rsidP="003B30F5">
      <w:pPr>
        <w:spacing w:line="360" w:lineRule="auto"/>
        <w:rPr>
          <w:rFonts w:ascii="Gill Sans MT" w:hAnsi="Gill Sans MT"/>
          <w:spacing w:val="20"/>
          <w:lang w:val="en-GB"/>
        </w:rPr>
      </w:pPr>
    </w:p>
    <w:p w14:paraId="365B9BBF" w14:textId="77777777" w:rsidR="003B30F5" w:rsidRPr="00646F6B" w:rsidRDefault="003B30F5" w:rsidP="003B30F5">
      <w:pPr>
        <w:spacing w:line="360" w:lineRule="auto"/>
        <w:rPr>
          <w:rFonts w:ascii="Gill Sans MT" w:hAnsi="Gill Sans MT"/>
          <w:spacing w:val="20"/>
          <w:lang w:val="en-GB"/>
        </w:rPr>
      </w:pPr>
    </w:p>
    <w:p w14:paraId="7372C766"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lastRenderedPageBreak/>
        <w:t xml:space="preserve">Right of </w:t>
      </w:r>
      <w:r w:rsidRPr="00FD6AD1">
        <w:rPr>
          <w:rFonts w:ascii="Gill Sans MT" w:hAnsi="Gill Sans MT"/>
          <w:spacing w:val="20"/>
        </w:rPr>
        <w:t xml:space="preserve">audit </w:t>
      </w:r>
      <w:r w:rsidRPr="00646F6B">
        <w:rPr>
          <w:rFonts w:ascii="Gill Sans MT" w:hAnsi="Gill Sans MT"/>
          <w:spacing w:val="20"/>
        </w:rPr>
        <w:t>by the Principal</w:t>
      </w:r>
    </w:p>
    <w:p w14:paraId="15588C2B" w14:textId="77777777" w:rsidR="003B30F5" w:rsidRPr="00646F6B" w:rsidRDefault="003B30F5" w:rsidP="003B30F5">
      <w:pPr>
        <w:pStyle w:val="Kop2"/>
        <w:numPr>
          <w:ilvl w:val="0"/>
          <w:numId w:val="0"/>
        </w:numPr>
        <w:tabs>
          <w:tab w:val="num" w:pos="567"/>
        </w:tabs>
        <w:spacing w:after="0" w:line="360" w:lineRule="auto"/>
        <w:ind w:left="1440" w:hanging="720"/>
        <w:rPr>
          <w:rFonts w:ascii="Gill Sans MT" w:hAnsi="Gill Sans MT"/>
          <w:spacing w:val="20"/>
        </w:rPr>
      </w:pPr>
    </w:p>
    <w:p w14:paraId="010607B2"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Principal shall have the right at any time to check compliance by the Contractor with this Addendum. The Contractor shall make all information available to the Principal which is needed to demonstrate compliance with the obligations under the Data Protection Legislation. The Contractor shall make audits possible, including inspections, by the Principal or an auditor authorized by the Principal, and shall contribute to them. The Contractor shall grant full cooperation with regard to such an audit and, at the request of the Principal, shall supply evidence of compliance with its obligations under this Addendum.</w:t>
      </w:r>
    </w:p>
    <w:p w14:paraId="41FD6665" w14:textId="7C3FE84F" w:rsidR="003B30F5" w:rsidRPr="00646F6B" w:rsidRDefault="003B30F5" w:rsidP="009925FE">
      <w:pPr>
        <w:pStyle w:val="Kop3"/>
        <w:numPr>
          <w:ilvl w:val="0"/>
          <w:numId w:val="0"/>
        </w:numPr>
        <w:spacing w:after="0"/>
        <w:rPr>
          <w:rFonts w:ascii="Gill Sans MT" w:hAnsi="Gill Sans MT" w:cs="Arial"/>
          <w:spacing w:val="20"/>
          <w:sz w:val="20"/>
          <w:highlight w:val="yellow"/>
        </w:rPr>
      </w:pPr>
    </w:p>
    <w:p w14:paraId="314E17CB" w14:textId="77777777" w:rsidR="003B30F5" w:rsidRPr="00646F6B" w:rsidRDefault="003B30F5" w:rsidP="003B30F5">
      <w:pPr>
        <w:pStyle w:val="Kop1"/>
        <w:tabs>
          <w:tab w:val="num" w:pos="567"/>
        </w:tabs>
        <w:spacing w:after="0"/>
        <w:rPr>
          <w:rFonts w:ascii="Gill Sans MT" w:hAnsi="Gill Sans MT"/>
          <w:spacing w:val="20"/>
        </w:rPr>
      </w:pPr>
      <w:r w:rsidRPr="00646F6B">
        <w:rPr>
          <w:rFonts w:ascii="Gill Sans MT" w:hAnsi="Gill Sans MT"/>
          <w:spacing w:val="20"/>
        </w:rPr>
        <w:t>Liability</w:t>
      </w:r>
    </w:p>
    <w:p w14:paraId="1BF39E31" w14:textId="77777777" w:rsidR="003B30F5" w:rsidRPr="00646F6B" w:rsidRDefault="003B30F5" w:rsidP="003B30F5">
      <w:pPr>
        <w:pStyle w:val="Kop1"/>
        <w:numPr>
          <w:ilvl w:val="0"/>
          <w:numId w:val="0"/>
        </w:numPr>
        <w:spacing w:after="0"/>
        <w:ind w:left="720"/>
        <w:rPr>
          <w:rFonts w:ascii="Gill Sans MT" w:hAnsi="Gill Sans MT"/>
          <w:spacing w:val="20"/>
        </w:rPr>
      </w:pPr>
    </w:p>
    <w:p w14:paraId="6C08704D"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Parties shall each be responsible and liable for their own actions. The liability regulated in this Article shall relate exclusively to the liability arising from a breach of the Data Protection Legislation and this Addendum.</w:t>
      </w:r>
    </w:p>
    <w:p w14:paraId="1AC92426" w14:textId="77777777" w:rsidR="003B30F5" w:rsidRPr="00646F6B" w:rsidRDefault="003B30F5" w:rsidP="003B30F5">
      <w:pPr>
        <w:pStyle w:val="Kop2"/>
        <w:numPr>
          <w:ilvl w:val="0"/>
          <w:numId w:val="0"/>
        </w:numPr>
        <w:tabs>
          <w:tab w:val="num" w:pos="1440"/>
        </w:tabs>
        <w:spacing w:after="0" w:line="360" w:lineRule="auto"/>
        <w:ind w:left="567"/>
        <w:rPr>
          <w:rFonts w:ascii="Gill Sans MT" w:hAnsi="Gill Sans MT"/>
          <w:spacing w:val="20"/>
        </w:rPr>
      </w:pPr>
    </w:p>
    <w:p w14:paraId="317C881E"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The Contractor shall reimburse and indemnify the Principal for all claims, actions, demands by third parties and for all damage and losses (also including fines imposed by the data protection authority) arising directly or indirectly from processing of personal data if, during the processing, it has not complied with the obligations of the Data Protection Legislation addressed specifically to processors or if it has acted outside or contrary to the lawful instructions of the Principal. </w:t>
      </w:r>
    </w:p>
    <w:p w14:paraId="117EB73A" w14:textId="77777777" w:rsidR="003B30F5" w:rsidRPr="00646F6B" w:rsidRDefault="003B30F5" w:rsidP="003B30F5">
      <w:pPr>
        <w:pStyle w:val="Kop2"/>
        <w:numPr>
          <w:ilvl w:val="0"/>
          <w:numId w:val="0"/>
        </w:numPr>
        <w:tabs>
          <w:tab w:val="num" w:pos="1440"/>
        </w:tabs>
        <w:spacing w:after="0" w:line="360" w:lineRule="auto"/>
        <w:rPr>
          <w:rFonts w:ascii="Gill Sans MT" w:hAnsi="Gill Sans MT"/>
          <w:spacing w:val="20"/>
        </w:rPr>
      </w:pPr>
    </w:p>
    <w:p w14:paraId="4547D4C2"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The Parties shall ensure sufficient cover of their liability.</w:t>
      </w:r>
    </w:p>
    <w:p w14:paraId="6FB9E227" w14:textId="77777777" w:rsidR="003B30F5" w:rsidRPr="00646F6B" w:rsidRDefault="003B30F5" w:rsidP="003B30F5">
      <w:pPr>
        <w:overflowPunct/>
        <w:autoSpaceDE/>
        <w:autoSpaceDN/>
        <w:adjustRightInd/>
        <w:spacing w:line="360" w:lineRule="auto"/>
        <w:jc w:val="left"/>
        <w:textAlignment w:val="auto"/>
        <w:rPr>
          <w:rFonts w:ascii="Gill Sans MT" w:eastAsia="STZhongsong" w:hAnsi="Gill Sans MT"/>
          <w:b/>
          <w:smallCaps/>
          <w:spacing w:val="20"/>
          <w:kern w:val="28"/>
          <w:u w:val="single"/>
          <w:lang w:val="en-GB" w:eastAsia="zh-CN"/>
        </w:rPr>
      </w:pPr>
    </w:p>
    <w:p w14:paraId="4925DD8A"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t>End of the agreement</w:t>
      </w:r>
    </w:p>
    <w:p w14:paraId="4CB0DC36" w14:textId="77777777" w:rsidR="003B30F5" w:rsidRPr="00646F6B" w:rsidRDefault="003B30F5" w:rsidP="003B30F5">
      <w:pPr>
        <w:pStyle w:val="Kop1"/>
        <w:numPr>
          <w:ilvl w:val="0"/>
          <w:numId w:val="0"/>
        </w:numPr>
        <w:spacing w:after="0"/>
        <w:rPr>
          <w:rFonts w:ascii="Gill Sans MT" w:hAnsi="Gill Sans MT"/>
          <w:spacing w:val="20"/>
        </w:rPr>
      </w:pPr>
    </w:p>
    <w:p w14:paraId="37FCDEBB"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bookmarkStart w:id="2" w:name="_Ref503516616"/>
      <w:r w:rsidRPr="00646F6B">
        <w:rPr>
          <w:rFonts w:ascii="Gill Sans MT" w:hAnsi="Gill Sans MT"/>
          <w:spacing w:val="20"/>
        </w:rPr>
        <w:t>If the Contractor fails to comply correctly with the obligations arising from this Addendum or fails to implement appropriate measures within a maximum period of two months, the Principal – without prejudice to other forms of termination as provided for in the Basic Agreement – may terminate the Basic Agreement immediately after the aforementioned period of two months and/or stop the processing assignment.</w:t>
      </w:r>
    </w:p>
    <w:p w14:paraId="7AF980F9" w14:textId="77777777" w:rsidR="003B30F5" w:rsidRPr="00646F6B" w:rsidRDefault="003B30F5" w:rsidP="003B30F5">
      <w:pPr>
        <w:pStyle w:val="Kop2"/>
        <w:numPr>
          <w:ilvl w:val="0"/>
          <w:numId w:val="0"/>
        </w:numPr>
        <w:tabs>
          <w:tab w:val="num" w:pos="1440"/>
        </w:tabs>
        <w:spacing w:after="0" w:line="360" w:lineRule="auto"/>
        <w:rPr>
          <w:rFonts w:ascii="Gill Sans MT" w:hAnsi="Gill Sans MT"/>
          <w:spacing w:val="20"/>
        </w:rPr>
      </w:pPr>
    </w:p>
    <w:p w14:paraId="50D5D6E1"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 xml:space="preserve">This </w:t>
      </w:r>
      <w:r>
        <w:rPr>
          <w:rFonts w:ascii="Gill Sans MT" w:hAnsi="Gill Sans MT"/>
          <w:spacing w:val="20"/>
        </w:rPr>
        <w:t>Addendum</w:t>
      </w:r>
      <w:r w:rsidRPr="00646F6B">
        <w:rPr>
          <w:rFonts w:ascii="Gill Sans MT" w:hAnsi="Gill Sans MT"/>
          <w:spacing w:val="20"/>
        </w:rPr>
        <w:t xml:space="preserve"> shall form an integral part of the Basic Agreement and shall therefore follow the fate of the Basic Agreement. However, if the Basic Agreement comes to an end, the provisions of this Addendum shall apply as far as necessary for winding up the obligations in accordance with the Data Protection Legislation.</w:t>
      </w:r>
    </w:p>
    <w:p w14:paraId="36A14A7C" w14:textId="77777777" w:rsidR="003B30F5" w:rsidRPr="00646F6B" w:rsidRDefault="003B30F5" w:rsidP="003B30F5">
      <w:pPr>
        <w:pStyle w:val="Kop2"/>
        <w:numPr>
          <w:ilvl w:val="0"/>
          <w:numId w:val="0"/>
        </w:numPr>
        <w:tabs>
          <w:tab w:val="num" w:pos="1440"/>
        </w:tabs>
        <w:spacing w:after="0" w:line="360" w:lineRule="auto"/>
        <w:rPr>
          <w:rFonts w:ascii="Gill Sans MT" w:hAnsi="Gill Sans MT"/>
          <w:spacing w:val="20"/>
        </w:rPr>
      </w:pPr>
    </w:p>
    <w:bookmarkEnd w:id="2"/>
    <w:p w14:paraId="64B33B3B"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Immediately on (no matter which) termination or expiry of the Basic Agreement or after the expiry of the storage period, the Contractor – at the discretion of the Principal – shall return the personal data to the Principal and/or irrevocably erase the personal data entirely and remove existing copies. If the Principal opts for the removal of the personal data, the Contractor shall demonstrate to the Principal, on written request, that the removal has in fact occurred.</w:t>
      </w:r>
    </w:p>
    <w:p w14:paraId="4AF42B83"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r w:rsidRPr="00646F6B">
        <w:rPr>
          <w:rFonts w:ascii="Gill Sans MT" w:hAnsi="Gill Sans MT"/>
          <w:spacing w:val="20"/>
        </w:rPr>
        <w:t>The Contractor may derogate from paragraph 1 if the storage of the personal data is required under European or national legislation and the Contractor has informed the Principal of this obligation.</w:t>
      </w:r>
    </w:p>
    <w:p w14:paraId="14361BB5" w14:textId="77777777" w:rsidR="003B30F5" w:rsidRPr="00646F6B" w:rsidRDefault="003B30F5" w:rsidP="003B30F5">
      <w:pPr>
        <w:pStyle w:val="Kop2"/>
        <w:numPr>
          <w:ilvl w:val="0"/>
          <w:numId w:val="0"/>
        </w:numPr>
        <w:spacing w:after="0" w:line="360" w:lineRule="auto"/>
        <w:ind w:left="567"/>
        <w:rPr>
          <w:rFonts w:ascii="Gill Sans MT" w:hAnsi="Gill Sans MT"/>
          <w:spacing w:val="20"/>
        </w:rPr>
      </w:pPr>
    </w:p>
    <w:p w14:paraId="7AD19D6E" w14:textId="77777777" w:rsidR="003B30F5" w:rsidRPr="00646F6B" w:rsidRDefault="003B30F5" w:rsidP="003B30F5">
      <w:pPr>
        <w:overflowPunct/>
        <w:autoSpaceDE/>
        <w:autoSpaceDN/>
        <w:adjustRightInd/>
        <w:spacing w:line="240" w:lineRule="auto"/>
        <w:jc w:val="left"/>
        <w:textAlignment w:val="auto"/>
        <w:rPr>
          <w:rFonts w:ascii="Gill Sans MT" w:eastAsia="STZhongsong" w:hAnsi="Gill Sans MT"/>
          <w:spacing w:val="20"/>
          <w:kern w:val="28"/>
          <w:lang w:val="en-GB" w:eastAsia="zh-CN"/>
        </w:rPr>
      </w:pPr>
    </w:p>
    <w:p w14:paraId="56918B62" w14:textId="77777777" w:rsidR="003B30F5" w:rsidRPr="00646F6B" w:rsidRDefault="003B30F5" w:rsidP="003B30F5">
      <w:pPr>
        <w:pStyle w:val="Kop1"/>
        <w:spacing w:after="0"/>
        <w:rPr>
          <w:rFonts w:ascii="Gill Sans MT" w:hAnsi="Gill Sans MT"/>
          <w:spacing w:val="20"/>
        </w:rPr>
      </w:pPr>
      <w:r w:rsidRPr="00646F6B">
        <w:rPr>
          <w:rFonts w:ascii="Gill Sans MT" w:hAnsi="Gill Sans MT"/>
          <w:spacing w:val="20"/>
        </w:rPr>
        <w:t>Final provisions</w:t>
      </w:r>
    </w:p>
    <w:p w14:paraId="289D0359" w14:textId="77777777" w:rsidR="003B30F5" w:rsidRPr="00646F6B" w:rsidRDefault="003B30F5" w:rsidP="003B30F5">
      <w:pPr>
        <w:pStyle w:val="Kop1"/>
        <w:numPr>
          <w:ilvl w:val="0"/>
          <w:numId w:val="0"/>
        </w:numPr>
        <w:spacing w:after="0"/>
        <w:ind w:left="720"/>
        <w:rPr>
          <w:rFonts w:ascii="Gill Sans MT" w:hAnsi="Gill Sans MT"/>
          <w:spacing w:val="20"/>
        </w:rPr>
      </w:pPr>
    </w:p>
    <w:p w14:paraId="2A963185"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In the event of nullity or voidability of one or more provisions of this Addendum, the other provisions shall remain in full force.</w:t>
      </w:r>
    </w:p>
    <w:p w14:paraId="5EF67A08" w14:textId="77777777" w:rsidR="003B30F5" w:rsidRPr="00646F6B" w:rsidRDefault="003B30F5" w:rsidP="003B30F5">
      <w:pPr>
        <w:pStyle w:val="Kop2"/>
        <w:numPr>
          <w:ilvl w:val="0"/>
          <w:numId w:val="0"/>
        </w:numPr>
        <w:tabs>
          <w:tab w:val="num" w:pos="1440"/>
        </w:tabs>
        <w:spacing w:after="0" w:line="360" w:lineRule="auto"/>
        <w:rPr>
          <w:rFonts w:ascii="Gill Sans MT" w:hAnsi="Gill Sans MT"/>
          <w:spacing w:val="20"/>
        </w:rPr>
      </w:pPr>
    </w:p>
    <w:p w14:paraId="30B46005" w14:textId="77777777" w:rsidR="003B30F5" w:rsidRPr="00646F6B" w:rsidRDefault="003B30F5" w:rsidP="003B30F5">
      <w:pPr>
        <w:pStyle w:val="Kop2"/>
        <w:tabs>
          <w:tab w:val="num" w:pos="567"/>
        </w:tabs>
        <w:spacing w:after="0" w:line="360" w:lineRule="auto"/>
        <w:ind w:left="567" w:hanging="567"/>
        <w:rPr>
          <w:rFonts w:ascii="Gill Sans MT" w:hAnsi="Gill Sans MT"/>
          <w:spacing w:val="20"/>
        </w:rPr>
      </w:pPr>
      <w:r w:rsidRPr="00646F6B">
        <w:rPr>
          <w:rFonts w:ascii="Gill Sans MT" w:hAnsi="Gill Sans MT"/>
          <w:spacing w:val="20"/>
        </w:rPr>
        <w:t>This Addendum shall be subject to Belgian law. Disputes shall be brought before the tribunals/courts in the judicial district of Leuven, which shall have exclusive territorial jurisdiction.</w:t>
      </w:r>
    </w:p>
    <w:p w14:paraId="12D474DD" w14:textId="77777777" w:rsidR="003B30F5" w:rsidRPr="00646F6B" w:rsidRDefault="003B30F5" w:rsidP="003B30F5">
      <w:pPr>
        <w:overflowPunct/>
        <w:autoSpaceDE/>
        <w:autoSpaceDN/>
        <w:adjustRightInd/>
        <w:spacing w:line="360" w:lineRule="auto"/>
        <w:jc w:val="left"/>
        <w:textAlignment w:val="auto"/>
        <w:rPr>
          <w:rFonts w:ascii="Gill Sans MT" w:hAnsi="Gill Sans MT"/>
          <w:spacing w:val="20"/>
          <w:lang w:val="en-GB"/>
        </w:rPr>
      </w:pPr>
    </w:p>
    <w:p w14:paraId="7B93FBFA" w14:textId="77777777" w:rsidR="003B30F5" w:rsidRDefault="003B30F5" w:rsidP="003B30F5">
      <w:pPr>
        <w:rPr>
          <w:lang w:val="en-GB"/>
        </w:rPr>
      </w:pPr>
    </w:p>
    <w:p w14:paraId="7736A0C6" w14:textId="77777777" w:rsidR="003B30F5" w:rsidRDefault="003B30F5" w:rsidP="003B30F5">
      <w:pPr>
        <w:rPr>
          <w:lang w:val="en-GB"/>
        </w:rPr>
      </w:pPr>
    </w:p>
    <w:p w14:paraId="05C2CEFC" w14:textId="77777777" w:rsidR="003B30F5" w:rsidRPr="00CF0BDB" w:rsidRDefault="003B30F5" w:rsidP="003B30F5">
      <w:pPr>
        <w:jc w:val="center"/>
        <w:rPr>
          <w:lang w:val="en-GB"/>
        </w:rPr>
      </w:pPr>
      <w:r w:rsidRPr="00CF0BDB">
        <w:rPr>
          <w:lang w:val="en-GB"/>
        </w:rPr>
        <w:t>*</w:t>
      </w:r>
      <w:r>
        <w:rPr>
          <w:lang w:val="en-GB"/>
        </w:rPr>
        <w:tab/>
      </w:r>
      <w:r w:rsidRPr="00CF0BDB">
        <w:rPr>
          <w:lang w:val="en-GB"/>
        </w:rPr>
        <w:t>*</w:t>
      </w:r>
    </w:p>
    <w:p w14:paraId="1D8B4130" w14:textId="77777777" w:rsidR="003B30F5" w:rsidRDefault="003B30F5" w:rsidP="003B30F5">
      <w:pPr>
        <w:jc w:val="center"/>
        <w:rPr>
          <w:lang w:val="en-GB"/>
        </w:rPr>
      </w:pPr>
      <w:r>
        <w:rPr>
          <w:lang w:val="en-GB"/>
        </w:rPr>
        <w:t>*</w:t>
      </w:r>
    </w:p>
    <w:p w14:paraId="0250854A" w14:textId="77777777" w:rsidR="003B30F5" w:rsidRDefault="003B30F5" w:rsidP="003B30F5">
      <w:pPr>
        <w:rPr>
          <w:lang w:val="en-GB"/>
        </w:rPr>
      </w:pPr>
    </w:p>
    <w:p w14:paraId="661619DC" w14:textId="26FD54EB" w:rsidR="003B30F5" w:rsidRDefault="003B30F5" w:rsidP="003B30F5">
      <w:pPr>
        <w:overflowPunct/>
        <w:autoSpaceDE/>
        <w:autoSpaceDN/>
        <w:adjustRightInd/>
        <w:spacing w:line="360" w:lineRule="auto"/>
        <w:jc w:val="left"/>
        <w:textAlignment w:val="auto"/>
        <w:rPr>
          <w:rFonts w:ascii="Gill Sans MT" w:hAnsi="Gill Sans MT"/>
          <w:spacing w:val="20"/>
          <w:lang w:val="en-GB"/>
        </w:rPr>
      </w:pPr>
    </w:p>
    <w:p w14:paraId="1E088D3C" w14:textId="77777777" w:rsidR="00586DFD" w:rsidRPr="00764AE7" w:rsidRDefault="00586DFD" w:rsidP="00586DFD">
      <w:pPr>
        <w:overflowPunct/>
        <w:autoSpaceDE/>
        <w:autoSpaceDN/>
        <w:adjustRightInd/>
        <w:spacing w:line="360" w:lineRule="auto"/>
        <w:textAlignment w:val="auto"/>
        <w:rPr>
          <w:rFonts w:ascii="Gill Sans MT" w:hAnsi="Gill Sans MT"/>
          <w:spacing w:val="20"/>
          <w:lang w:val="en-GB"/>
        </w:rPr>
      </w:pPr>
      <w:r w:rsidRPr="00764AE7">
        <w:rPr>
          <w:rFonts w:ascii="Gill Sans MT" w:hAnsi="Gill Sans MT"/>
          <w:spacing w:val="20"/>
          <w:lang w:val="en-GB"/>
        </w:rPr>
        <w:t>Agreed and signed in duplicate in …………………………………………..                                          on …………………………………….. .</w:t>
      </w:r>
    </w:p>
    <w:p w14:paraId="491EF549" w14:textId="77777777" w:rsidR="00586DFD" w:rsidRPr="00764AE7" w:rsidRDefault="00586DFD" w:rsidP="00586DFD">
      <w:pPr>
        <w:overflowPunct/>
        <w:autoSpaceDE/>
        <w:autoSpaceDN/>
        <w:adjustRightInd/>
        <w:spacing w:line="360" w:lineRule="auto"/>
        <w:jc w:val="left"/>
        <w:textAlignment w:val="auto"/>
        <w:rPr>
          <w:rFonts w:ascii="Gill Sans MT" w:hAnsi="Gill Sans MT"/>
          <w:spacing w:val="20"/>
          <w:lang w:val="en-GB"/>
        </w:rPr>
      </w:pPr>
    </w:p>
    <w:p w14:paraId="43B4DE17" w14:textId="77777777" w:rsidR="00586DFD" w:rsidRPr="00764AE7" w:rsidRDefault="00586DFD" w:rsidP="00586DFD">
      <w:pPr>
        <w:overflowPunct/>
        <w:autoSpaceDE/>
        <w:autoSpaceDN/>
        <w:adjustRightInd/>
        <w:spacing w:line="360" w:lineRule="auto"/>
        <w:jc w:val="left"/>
        <w:textAlignment w:val="auto"/>
        <w:rPr>
          <w:rFonts w:ascii="Gill Sans MT" w:hAnsi="Gill Sans MT"/>
          <w:spacing w:val="20"/>
          <w:lang w:val="en-GB"/>
        </w:rPr>
      </w:pPr>
    </w:p>
    <w:p w14:paraId="0CB8F9C4" w14:textId="77777777" w:rsidR="00586DFD" w:rsidRPr="00764AE7" w:rsidRDefault="00586DFD" w:rsidP="00586DFD">
      <w:pPr>
        <w:overflowPunct/>
        <w:autoSpaceDE/>
        <w:autoSpaceDN/>
        <w:adjustRightInd/>
        <w:spacing w:line="360" w:lineRule="auto"/>
        <w:jc w:val="left"/>
        <w:textAlignment w:val="auto"/>
        <w:rPr>
          <w:rFonts w:ascii="Gill Sans MT" w:hAnsi="Gill Sans MT"/>
          <w:spacing w:val="20"/>
          <w:lang w:val="en-GB"/>
        </w:rPr>
      </w:pPr>
    </w:p>
    <w:p w14:paraId="2F528CC6" w14:textId="77777777" w:rsidR="00586DFD" w:rsidRPr="00764AE7" w:rsidRDefault="00586DFD" w:rsidP="00586DFD">
      <w:pPr>
        <w:pStyle w:val="Default"/>
        <w:spacing w:line="360" w:lineRule="auto"/>
        <w:rPr>
          <w:rFonts w:ascii="Gill Sans MT" w:hAnsi="Gill Sans MT"/>
          <w:spacing w:val="20"/>
          <w:sz w:val="20"/>
          <w:szCs w:val="20"/>
          <w:lang w:val="en-GB"/>
        </w:rPr>
      </w:pPr>
      <w:r w:rsidRPr="00764AE7">
        <w:rPr>
          <w:rFonts w:ascii="Gill Sans MT" w:hAnsi="Gill Sans MT"/>
          <w:b/>
          <w:spacing w:val="20"/>
          <w:sz w:val="20"/>
          <w:lang w:val="en-GB"/>
        </w:rPr>
        <w:t>The Principal</w:t>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b/>
          <w:spacing w:val="20"/>
          <w:sz w:val="20"/>
          <w:lang w:val="en-GB"/>
        </w:rPr>
        <w:t>The Contractor</w:t>
      </w:r>
      <w:r w:rsidRPr="00764AE7">
        <w:rPr>
          <w:rFonts w:ascii="Gill Sans MT" w:hAnsi="Gill Sans MT"/>
          <w:spacing w:val="20"/>
          <w:sz w:val="20"/>
          <w:szCs w:val="20"/>
          <w:lang w:val="en-GB"/>
        </w:rPr>
        <w:tab/>
      </w:r>
    </w:p>
    <w:p w14:paraId="0CEF6718" w14:textId="77777777" w:rsidR="00586DFD" w:rsidRDefault="00586DFD" w:rsidP="00586DFD">
      <w:pPr>
        <w:rPr>
          <w:lang w:val="en-GB"/>
        </w:rPr>
      </w:pPr>
    </w:p>
    <w:p w14:paraId="5752AB0E" w14:textId="77777777" w:rsidR="00586DFD" w:rsidRPr="00646F6B" w:rsidRDefault="00586DFD" w:rsidP="00586DFD">
      <w:pPr>
        <w:rPr>
          <w:lang w:val="en-GB"/>
        </w:rPr>
      </w:pPr>
    </w:p>
    <w:p w14:paraId="5FAF71FE" w14:textId="42A22571" w:rsidR="00586DFD" w:rsidRDefault="00586DFD" w:rsidP="003B30F5">
      <w:pPr>
        <w:overflowPunct/>
        <w:autoSpaceDE/>
        <w:autoSpaceDN/>
        <w:adjustRightInd/>
        <w:spacing w:line="360" w:lineRule="auto"/>
        <w:jc w:val="left"/>
        <w:textAlignment w:val="auto"/>
        <w:rPr>
          <w:rFonts w:ascii="Gill Sans MT" w:hAnsi="Gill Sans MT"/>
          <w:spacing w:val="20"/>
          <w:lang w:val="en-GB"/>
        </w:rPr>
      </w:pPr>
    </w:p>
    <w:p w14:paraId="618326EE" w14:textId="77777777" w:rsidR="00586DFD" w:rsidRPr="00764AE7" w:rsidRDefault="00586DFD" w:rsidP="003B30F5">
      <w:pPr>
        <w:overflowPunct/>
        <w:autoSpaceDE/>
        <w:autoSpaceDN/>
        <w:adjustRightInd/>
        <w:spacing w:line="360" w:lineRule="auto"/>
        <w:jc w:val="left"/>
        <w:textAlignment w:val="auto"/>
        <w:rPr>
          <w:rFonts w:ascii="Gill Sans MT" w:hAnsi="Gill Sans MT"/>
          <w:spacing w:val="20"/>
          <w:lang w:val="en-GB"/>
        </w:rPr>
      </w:pPr>
    </w:p>
    <w:p w14:paraId="78EAECAE" w14:textId="77777777" w:rsidR="003B30F5" w:rsidRPr="00764AE7" w:rsidRDefault="003B30F5" w:rsidP="003B30F5">
      <w:pPr>
        <w:overflowPunct/>
        <w:autoSpaceDE/>
        <w:autoSpaceDN/>
        <w:adjustRightInd/>
        <w:spacing w:line="360" w:lineRule="auto"/>
        <w:jc w:val="left"/>
        <w:textAlignment w:val="auto"/>
        <w:rPr>
          <w:rFonts w:ascii="Gill Sans MT" w:hAnsi="Gill Sans MT"/>
          <w:b/>
          <w:i/>
          <w:spacing w:val="20"/>
          <w:u w:val="single"/>
          <w:lang w:val="en-GB"/>
        </w:rPr>
      </w:pPr>
      <w:r w:rsidRPr="00764AE7">
        <w:rPr>
          <w:rFonts w:ascii="Gill Sans MT" w:hAnsi="Gill Sans MT"/>
          <w:b/>
          <w:i/>
          <w:spacing w:val="20"/>
          <w:u w:val="single"/>
          <w:lang w:val="en-GB"/>
        </w:rPr>
        <w:t>Annexes</w:t>
      </w:r>
    </w:p>
    <w:p w14:paraId="6786C54C"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r w:rsidRPr="00764AE7">
        <w:rPr>
          <w:rFonts w:ascii="Gill Sans MT" w:hAnsi="Gill Sans MT"/>
          <w:spacing w:val="20"/>
          <w:lang w:val="en-GB"/>
        </w:rPr>
        <w:t>Annex 1: The processing assignment and instructions as determined by the Principal</w:t>
      </w:r>
    </w:p>
    <w:p w14:paraId="384BD8A4" w14:textId="77777777" w:rsidR="003B30F5" w:rsidRDefault="003B30F5" w:rsidP="003B30F5">
      <w:pPr>
        <w:overflowPunct/>
        <w:autoSpaceDE/>
        <w:autoSpaceDN/>
        <w:adjustRightInd/>
        <w:spacing w:line="360" w:lineRule="auto"/>
        <w:jc w:val="left"/>
        <w:textAlignment w:val="auto"/>
        <w:rPr>
          <w:rFonts w:ascii="Gill Sans MT" w:hAnsi="Gill Sans MT"/>
          <w:spacing w:val="20"/>
          <w:lang w:val="en-GB"/>
        </w:rPr>
      </w:pPr>
      <w:r w:rsidRPr="00764AE7">
        <w:rPr>
          <w:rFonts w:ascii="Gill Sans MT" w:hAnsi="Gill Sans MT"/>
          <w:spacing w:val="20"/>
          <w:lang w:val="en-GB"/>
        </w:rPr>
        <w:t xml:space="preserve">Annex 2: </w:t>
      </w:r>
      <w:r>
        <w:rPr>
          <w:rFonts w:ascii="Gill Sans MT" w:hAnsi="Gill Sans MT"/>
          <w:spacing w:val="20"/>
          <w:lang w:val="en-GB"/>
        </w:rPr>
        <w:t>A</w:t>
      </w:r>
      <w:r w:rsidRPr="00764AE7">
        <w:rPr>
          <w:rFonts w:ascii="Gill Sans MT" w:hAnsi="Gill Sans MT"/>
          <w:spacing w:val="20"/>
          <w:lang w:val="en-GB"/>
        </w:rPr>
        <w:t xml:space="preserve">dditional instructions for the processing of personal data and </w:t>
      </w:r>
      <w:r>
        <w:rPr>
          <w:rFonts w:ascii="Gill Sans MT" w:hAnsi="Gill Sans MT"/>
          <w:spacing w:val="20"/>
          <w:lang w:val="en-GB"/>
        </w:rPr>
        <w:t>minimum</w:t>
      </w:r>
    </w:p>
    <w:p w14:paraId="50C2D1DC" w14:textId="77777777" w:rsidR="003B30F5" w:rsidRPr="00764AE7" w:rsidRDefault="003B30F5" w:rsidP="003B30F5">
      <w:pPr>
        <w:overflowPunct/>
        <w:autoSpaceDE/>
        <w:autoSpaceDN/>
        <w:adjustRightInd/>
        <w:spacing w:line="360" w:lineRule="auto"/>
        <w:ind w:left="851" w:hanging="851"/>
        <w:jc w:val="left"/>
        <w:textAlignment w:val="auto"/>
        <w:rPr>
          <w:rFonts w:ascii="Gill Sans MT" w:hAnsi="Gill Sans MT"/>
          <w:spacing w:val="20"/>
          <w:lang w:val="en-GB"/>
        </w:rPr>
      </w:pPr>
      <w:r w:rsidRPr="00764AE7">
        <w:rPr>
          <w:rFonts w:ascii="Gill Sans MT" w:hAnsi="Gill Sans MT"/>
          <w:spacing w:val="20"/>
          <w:lang w:val="en-GB"/>
        </w:rPr>
        <w:t>security measures</w:t>
      </w:r>
    </w:p>
    <w:p w14:paraId="5CF9CD4C"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r w:rsidRPr="00764AE7">
        <w:rPr>
          <w:rFonts w:ascii="Gill Sans MT" w:hAnsi="Gill Sans MT"/>
          <w:spacing w:val="20"/>
          <w:lang w:val="en-GB"/>
        </w:rPr>
        <w:lastRenderedPageBreak/>
        <w:t>Annex 3: Obligations in the context of confidentiality</w:t>
      </w:r>
    </w:p>
    <w:p w14:paraId="7645B76B"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r w:rsidRPr="00764AE7">
        <w:rPr>
          <w:rFonts w:ascii="Gill Sans MT" w:hAnsi="Gill Sans MT"/>
          <w:spacing w:val="20"/>
          <w:lang w:val="en-GB"/>
        </w:rPr>
        <w:t xml:space="preserve">Annex 4: </w:t>
      </w:r>
      <w:r w:rsidRPr="00172DE2">
        <w:rPr>
          <w:rFonts w:ascii="Gill Sans MT" w:hAnsi="Gill Sans MT"/>
          <w:spacing w:val="20"/>
          <w:lang w:val="en-GB"/>
        </w:rPr>
        <w:t>Sample form for reporting data breaches</w:t>
      </w:r>
    </w:p>
    <w:p w14:paraId="6B9A89C4"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r w:rsidRPr="00764AE7">
        <w:rPr>
          <w:rFonts w:ascii="Gill Sans MT" w:hAnsi="Gill Sans MT"/>
          <w:spacing w:val="20"/>
          <w:lang w:val="en-GB"/>
        </w:rPr>
        <w:t>Annex 5:</w:t>
      </w:r>
      <w:r w:rsidRPr="00172DE2">
        <w:rPr>
          <w:rFonts w:ascii="Gill Sans MT" w:hAnsi="Gill Sans MT"/>
          <w:b/>
          <w:smallCaps/>
          <w:spacing w:val="20"/>
          <w:lang w:val="en-GB"/>
        </w:rPr>
        <w:t xml:space="preserve"> </w:t>
      </w:r>
      <w:r w:rsidRPr="00172DE2">
        <w:rPr>
          <w:rFonts w:ascii="Gill Sans MT" w:hAnsi="Gill Sans MT"/>
          <w:spacing w:val="20"/>
          <w:lang w:val="en-GB"/>
        </w:rPr>
        <w:t>Sample form for changes to Annex 1 after the processing agreement is concluded</w:t>
      </w:r>
      <w:r w:rsidRPr="00764AE7">
        <w:rPr>
          <w:rFonts w:ascii="Gill Sans MT" w:hAnsi="Gill Sans MT"/>
          <w:spacing w:val="20"/>
          <w:lang w:val="en-GB"/>
        </w:rPr>
        <w:tab/>
      </w:r>
    </w:p>
    <w:p w14:paraId="22A414D3"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p>
    <w:p w14:paraId="0BBF966E"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p>
    <w:p w14:paraId="4FFAC124" w14:textId="77777777" w:rsidR="003B30F5" w:rsidRPr="00764AE7" w:rsidRDefault="003B30F5" w:rsidP="003B30F5">
      <w:pPr>
        <w:overflowPunct/>
        <w:autoSpaceDE/>
        <w:autoSpaceDN/>
        <w:adjustRightInd/>
        <w:spacing w:line="240" w:lineRule="auto"/>
        <w:jc w:val="left"/>
        <w:textAlignment w:val="auto"/>
        <w:rPr>
          <w:rFonts w:ascii="Gill Sans MT" w:hAnsi="Gill Sans MT"/>
          <w:spacing w:val="20"/>
          <w:lang w:val="en-GB"/>
        </w:rPr>
        <w:sectPr w:rsidR="003B30F5" w:rsidRPr="00764AE7" w:rsidSect="00D1068C">
          <w:headerReference w:type="even" r:id="rId7"/>
          <w:headerReference w:type="default" r:id="rId8"/>
          <w:footerReference w:type="even" r:id="rId9"/>
          <w:footerReference w:type="default" r:id="rId10"/>
          <w:headerReference w:type="first" r:id="rId11"/>
          <w:footerReference w:type="first" r:id="rId12"/>
          <w:pgSz w:w="11909" w:h="16834" w:code="9"/>
          <w:pgMar w:top="1383" w:right="1440" w:bottom="1800" w:left="1440" w:header="706" w:footer="706" w:gutter="0"/>
          <w:pgNumType w:start="1"/>
          <w:cols w:space="720"/>
          <w:docGrid w:linePitch="272"/>
        </w:sectPr>
      </w:pPr>
    </w:p>
    <w:p w14:paraId="61D07158"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lastRenderedPageBreak/>
        <w:t xml:space="preserve">Annex </w:t>
      </w:r>
      <w:commentRangeStart w:id="3"/>
      <w:r w:rsidRPr="00764AE7">
        <w:rPr>
          <w:rFonts w:ascii="Gill Sans MT" w:hAnsi="Gill Sans MT"/>
          <w:b/>
          <w:smallCaps/>
          <w:spacing w:val="20"/>
          <w:sz w:val="20"/>
          <w:lang w:val="en-GB"/>
        </w:rPr>
        <w:t>1</w:t>
      </w:r>
      <w:commentRangeEnd w:id="3"/>
      <w:r w:rsidR="00365EE7">
        <w:rPr>
          <w:rStyle w:val="Verwijzingopmerking"/>
          <w:rFonts w:eastAsia="Times New Roman" w:cs="Times New Roman"/>
          <w:color w:val="auto"/>
          <w:lang w:eastAsia="en-US"/>
        </w:rPr>
        <w:commentReference w:id="3"/>
      </w:r>
    </w:p>
    <w:p w14:paraId="1499330F" w14:textId="77777777" w:rsidR="003B30F5" w:rsidRPr="00764AE7" w:rsidRDefault="003B30F5" w:rsidP="003B30F5">
      <w:pPr>
        <w:pStyle w:val="Default"/>
        <w:pBdr>
          <w:bottom w:val="single" w:sz="6" w:space="1" w:color="auto"/>
        </w:pBdr>
        <w:spacing w:line="360" w:lineRule="auto"/>
        <w:jc w:val="center"/>
        <w:rPr>
          <w:rFonts w:ascii="Gill Sans MT" w:hAnsi="Gill Sans MT"/>
          <w:spacing w:val="20"/>
          <w:sz w:val="20"/>
          <w:szCs w:val="20"/>
          <w:lang w:val="en-GB"/>
        </w:rPr>
      </w:pPr>
      <w:r w:rsidRPr="00764AE7">
        <w:rPr>
          <w:rFonts w:ascii="Gill Sans MT" w:hAnsi="Gill Sans MT"/>
          <w:b/>
          <w:smallCaps/>
          <w:spacing w:val="20"/>
          <w:sz w:val="20"/>
          <w:lang w:val="en-GB"/>
        </w:rPr>
        <w:t>The processing assignment and instructions as determined by the Principal</w:t>
      </w:r>
    </w:p>
    <w:p w14:paraId="5448841D" w14:textId="77777777" w:rsidR="003B30F5" w:rsidRPr="00764AE7" w:rsidRDefault="003B30F5" w:rsidP="003B30F5">
      <w:pPr>
        <w:pStyle w:val="Default"/>
        <w:spacing w:line="360" w:lineRule="auto"/>
        <w:rPr>
          <w:rFonts w:ascii="Gill Sans MT" w:hAnsi="Gill Sans MT"/>
          <w:spacing w:val="20"/>
          <w:sz w:val="20"/>
          <w:szCs w:val="20"/>
          <w:lang w:val="en-GB"/>
        </w:rPr>
      </w:pPr>
    </w:p>
    <w:p w14:paraId="7D01392E" w14:textId="77777777" w:rsidR="003B30F5" w:rsidRPr="00764AE7" w:rsidRDefault="003B30F5" w:rsidP="003B30F5">
      <w:pPr>
        <w:pStyle w:val="Default"/>
        <w:tabs>
          <w:tab w:val="left" w:pos="3390"/>
          <w:tab w:val="center" w:pos="4514"/>
        </w:tabs>
        <w:spacing w:line="360" w:lineRule="auto"/>
        <w:rPr>
          <w:rFonts w:ascii="Gill Sans MT" w:hAnsi="Gill Sans MT"/>
          <w:b/>
          <w:i/>
          <w:color w:val="44546A" w:themeColor="text2"/>
          <w:spacing w:val="20"/>
          <w:sz w:val="20"/>
          <w:szCs w:val="20"/>
          <w:lang w:val="en-GB"/>
        </w:rPr>
      </w:pPr>
      <w:r w:rsidRPr="00764AE7">
        <w:rPr>
          <w:rFonts w:ascii="Gill Sans MT" w:hAnsi="Gill Sans MT"/>
          <w:b/>
          <w:i/>
          <w:color w:val="44546A" w:themeColor="text2"/>
          <w:spacing w:val="20"/>
          <w:sz w:val="20"/>
          <w:lang w:val="en-GB"/>
        </w:rPr>
        <w:t>Introductory remark</w:t>
      </w:r>
    </w:p>
    <w:p w14:paraId="32FB8216" w14:textId="77777777" w:rsidR="003B30F5" w:rsidRPr="00764AE7" w:rsidRDefault="003B30F5" w:rsidP="003B30F5">
      <w:pPr>
        <w:pStyle w:val="Default"/>
        <w:spacing w:line="360" w:lineRule="auto"/>
        <w:jc w:val="both"/>
        <w:rPr>
          <w:rFonts w:ascii="Gill Sans MT" w:hAnsi="Gill Sans MT"/>
          <w:i/>
          <w:color w:val="44546A" w:themeColor="text2"/>
          <w:spacing w:val="20"/>
          <w:sz w:val="20"/>
          <w:szCs w:val="20"/>
          <w:lang w:val="en-GB"/>
        </w:rPr>
      </w:pPr>
      <w:r w:rsidRPr="00764AE7">
        <w:rPr>
          <w:rFonts w:ascii="Gill Sans MT" w:hAnsi="Gill Sans MT"/>
          <w:i/>
          <w:color w:val="44546A" w:themeColor="text2"/>
          <w:spacing w:val="20"/>
          <w:sz w:val="20"/>
          <w:lang w:val="en-GB"/>
        </w:rPr>
        <w:t xml:space="preserve">This Annex describes the specific processing operations carried out by the Contractor as commissioned by the Principal at the time the Basic Agreement was concluded or the </w:t>
      </w:r>
      <w:r>
        <w:rPr>
          <w:rFonts w:ascii="Gill Sans MT" w:hAnsi="Gill Sans MT"/>
          <w:i/>
          <w:color w:val="44546A" w:themeColor="text2"/>
          <w:spacing w:val="20"/>
          <w:sz w:val="20"/>
          <w:lang w:val="en-GB"/>
        </w:rPr>
        <w:t>Addendum</w:t>
      </w:r>
      <w:r w:rsidRPr="00764AE7">
        <w:rPr>
          <w:rFonts w:ascii="Gill Sans MT" w:hAnsi="Gill Sans MT"/>
          <w:i/>
          <w:color w:val="44546A" w:themeColor="text2"/>
          <w:spacing w:val="20"/>
          <w:sz w:val="20"/>
          <w:lang w:val="en-GB"/>
        </w:rPr>
        <w:t xml:space="preserve"> was signed. </w:t>
      </w:r>
    </w:p>
    <w:p w14:paraId="75BA60E1" w14:textId="77777777" w:rsidR="003B30F5" w:rsidRPr="00764AE7" w:rsidRDefault="003B30F5" w:rsidP="003B30F5">
      <w:pPr>
        <w:pStyle w:val="Default"/>
        <w:spacing w:line="360" w:lineRule="auto"/>
        <w:rPr>
          <w:rFonts w:ascii="Gill Sans MT" w:hAnsi="Gill Sans MT"/>
          <w:color w:val="44546A" w:themeColor="text2"/>
          <w:spacing w:val="20"/>
          <w:sz w:val="20"/>
          <w:szCs w:val="20"/>
          <w:lang w:val="en-GB"/>
        </w:rPr>
      </w:pPr>
    </w:p>
    <w:p w14:paraId="0A237E3E" w14:textId="6E8415C8" w:rsidR="003B30F5" w:rsidRPr="00764AE7" w:rsidRDefault="003B30F5" w:rsidP="005B3844">
      <w:pPr>
        <w:pStyle w:val="Default"/>
        <w:numPr>
          <w:ilvl w:val="0"/>
          <w:numId w:val="22"/>
        </w:numPr>
        <w:spacing w:line="360" w:lineRule="auto"/>
        <w:jc w:val="both"/>
        <w:rPr>
          <w:rFonts w:ascii="Gill Sans MT" w:hAnsi="Gill Sans MT"/>
          <w:b/>
          <w:spacing w:val="20"/>
          <w:sz w:val="20"/>
          <w:szCs w:val="20"/>
          <w:lang w:val="en-GB"/>
        </w:rPr>
      </w:pPr>
      <w:r w:rsidRPr="00764AE7">
        <w:rPr>
          <w:rFonts w:ascii="Gill Sans MT" w:hAnsi="Gill Sans MT"/>
          <w:b/>
          <w:spacing w:val="20"/>
          <w:sz w:val="20"/>
          <w:lang w:val="en-GB"/>
        </w:rPr>
        <w:t>The purpose of processing personal data</w:t>
      </w:r>
    </w:p>
    <w:p w14:paraId="0EAED696" w14:textId="77777777" w:rsidR="003B30F5" w:rsidRPr="00764AE7" w:rsidRDefault="003B30F5" w:rsidP="003B30F5">
      <w:pPr>
        <w:pStyle w:val="Default"/>
        <w:spacing w:line="360" w:lineRule="auto"/>
        <w:jc w:val="both"/>
        <w:rPr>
          <w:rFonts w:ascii="Gill Sans MT" w:hAnsi="Gill Sans MT"/>
          <w:b/>
          <w:spacing w:val="20"/>
          <w:sz w:val="20"/>
          <w:szCs w:val="20"/>
          <w:lang w:val="en-GB"/>
        </w:rPr>
      </w:pPr>
    </w:p>
    <w:p w14:paraId="646AE599" w14:textId="77777777" w:rsidR="003B30F5" w:rsidRPr="00764AE7" w:rsidRDefault="003B30F5" w:rsidP="003B30F5">
      <w:pPr>
        <w:pStyle w:val="Default"/>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 xml:space="preserve">The processing of personal data by the Contractor takes place in the context of implementing the Basic Agreement. </w:t>
      </w:r>
    </w:p>
    <w:p w14:paraId="73F705C1" w14:textId="77777777" w:rsidR="003B30F5" w:rsidRPr="00764AE7" w:rsidRDefault="003B30F5" w:rsidP="003B30F5">
      <w:pPr>
        <w:pStyle w:val="Default"/>
        <w:spacing w:line="360" w:lineRule="auto"/>
        <w:jc w:val="both"/>
        <w:rPr>
          <w:rFonts w:ascii="Gill Sans MT" w:hAnsi="Gill Sans MT"/>
          <w:spacing w:val="20"/>
          <w:sz w:val="20"/>
          <w:szCs w:val="20"/>
          <w:lang w:val="en-GB"/>
        </w:rPr>
      </w:pPr>
    </w:p>
    <w:p w14:paraId="66A4C1E2" w14:textId="77777777" w:rsidR="003B30F5" w:rsidRPr="00764AE7" w:rsidRDefault="003B30F5" w:rsidP="003B30F5">
      <w:pPr>
        <w:pStyle w:val="Default"/>
        <w:spacing w:line="360" w:lineRule="auto"/>
        <w:jc w:val="both"/>
        <w:rPr>
          <w:rFonts w:ascii="Gill Sans MT" w:hAnsi="Gill Sans MT"/>
          <w:spacing w:val="20"/>
          <w:sz w:val="20"/>
          <w:szCs w:val="20"/>
          <w:lang w:val="en-GB"/>
        </w:rPr>
      </w:pPr>
      <w:r w:rsidRPr="00FD6AD1">
        <w:rPr>
          <w:rFonts w:ascii="Gill Sans MT" w:hAnsi="Gill Sans MT"/>
          <w:spacing w:val="20"/>
          <w:sz w:val="20"/>
          <w:highlight w:val="yellow"/>
          <w:lang w:val="en-GB"/>
        </w:rPr>
        <w:t>Description of the services/supplies under the Basic Agreement and of the nature and purpose of the processing of personal data in the context of these services/supplies: …………………………………………………………………………………………………</w:t>
      </w:r>
    </w:p>
    <w:p w14:paraId="59AEF635" w14:textId="77777777" w:rsidR="003B30F5" w:rsidRPr="00764AE7" w:rsidRDefault="003B30F5" w:rsidP="003B30F5">
      <w:pPr>
        <w:pStyle w:val="Default"/>
        <w:spacing w:line="360" w:lineRule="auto"/>
        <w:jc w:val="both"/>
        <w:rPr>
          <w:rFonts w:ascii="Gill Sans MT" w:hAnsi="Gill Sans MT"/>
          <w:spacing w:val="20"/>
          <w:sz w:val="20"/>
          <w:szCs w:val="20"/>
          <w:lang w:val="en-GB"/>
        </w:rPr>
      </w:pPr>
    </w:p>
    <w:p w14:paraId="282839CE" w14:textId="57B6B599" w:rsidR="003B30F5" w:rsidRPr="00764AE7" w:rsidRDefault="003B30F5" w:rsidP="005B3844">
      <w:pPr>
        <w:pStyle w:val="Default"/>
        <w:numPr>
          <w:ilvl w:val="0"/>
          <w:numId w:val="22"/>
        </w:numPr>
        <w:spacing w:line="360" w:lineRule="auto"/>
        <w:jc w:val="both"/>
        <w:rPr>
          <w:rFonts w:ascii="Gill Sans MT" w:hAnsi="Gill Sans MT"/>
          <w:b/>
          <w:bCs/>
          <w:spacing w:val="20"/>
          <w:sz w:val="20"/>
          <w:szCs w:val="20"/>
          <w:lang w:val="en-GB"/>
        </w:rPr>
      </w:pPr>
      <w:r w:rsidRPr="00764AE7">
        <w:rPr>
          <w:rFonts w:ascii="Gill Sans MT" w:hAnsi="Gill Sans MT"/>
          <w:b/>
          <w:spacing w:val="20"/>
          <w:sz w:val="20"/>
          <w:lang w:val="en-GB"/>
        </w:rPr>
        <w:t xml:space="preserve">The categories of personal data processed by the Contractor on the Principal’s assignment </w:t>
      </w:r>
      <w:r w:rsidRPr="00FD6AD1">
        <w:rPr>
          <w:rFonts w:ascii="Gill Sans MT" w:hAnsi="Gill Sans MT"/>
          <w:b/>
          <w:spacing w:val="20"/>
          <w:sz w:val="20"/>
          <w:highlight w:val="yellow"/>
          <w:lang w:val="en-GB"/>
        </w:rPr>
        <w:t>(indicate which apply and supplement where necessary)</w:t>
      </w:r>
      <w:r w:rsidRPr="00764AE7">
        <w:rPr>
          <w:rFonts w:ascii="Gill Sans MT" w:hAnsi="Gill Sans MT"/>
          <w:b/>
          <w:spacing w:val="20"/>
          <w:sz w:val="20"/>
          <w:lang w:val="en-GB"/>
        </w:rPr>
        <w:t xml:space="preserve">: </w:t>
      </w:r>
    </w:p>
    <w:p w14:paraId="2A3E528D"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contact data</w:t>
      </w:r>
    </w:p>
    <w:p w14:paraId="33F1C656"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financial data</w:t>
      </w:r>
    </w:p>
    <w:p w14:paraId="5D52A649"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invoice data</w:t>
      </w:r>
    </w:p>
    <w:p w14:paraId="46C21E94"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wage data</w:t>
      </w:r>
    </w:p>
    <w:p w14:paraId="201BE85D"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health data</w:t>
      </w:r>
    </w:p>
    <w:p w14:paraId="69ADEE08"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marketing data</w:t>
      </w:r>
    </w:p>
    <w:p w14:paraId="5091963A"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 xml:space="preserve">data concerning the Principal's use of the Contractor's services and accompanying products </w:t>
      </w:r>
    </w:p>
    <w:p w14:paraId="7C3D096E" w14:textId="77777777" w:rsidR="003B30F5" w:rsidRPr="00764AE7" w:rsidRDefault="003B30F5" w:rsidP="003B30F5">
      <w:pPr>
        <w:pStyle w:val="Default"/>
        <w:numPr>
          <w:ilvl w:val="0"/>
          <w:numId w:val="5"/>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other (please specify):</w:t>
      </w:r>
    </w:p>
    <w:p w14:paraId="4C9FC369" w14:textId="77777777" w:rsidR="003B30F5" w:rsidRPr="00764AE7" w:rsidRDefault="003B30F5" w:rsidP="003B30F5">
      <w:pPr>
        <w:pStyle w:val="Default"/>
        <w:spacing w:line="360" w:lineRule="auto"/>
        <w:ind w:left="708"/>
        <w:jc w:val="both"/>
        <w:rPr>
          <w:rFonts w:ascii="Gill Sans MT" w:hAnsi="Gill Sans MT"/>
          <w:spacing w:val="20"/>
          <w:sz w:val="20"/>
          <w:szCs w:val="20"/>
          <w:lang w:val="en-GB"/>
        </w:rPr>
      </w:pPr>
      <w:r w:rsidRPr="00764AE7">
        <w:rPr>
          <w:rFonts w:ascii="Gill Sans MT" w:hAnsi="Gill Sans MT"/>
          <w:spacing w:val="20"/>
          <w:sz w:val="20"/>
          <w:lang w:val="en-GB"/>
        </w:rPr>
        <w:t>…………………………………………………………………………………………………</w:t>
      </w:r>
    </w:p>
    <w:p w14:paraId="28187620" w14:textId="77777777" w:rsidR="003B30F5" w:rsidRPr="00764AE7" w:rsidRDefault="003B30F5" w:rsidP="003B30F5">
      <w:pPr>
        <w:pStyle w:val="Default"/>
        <w:spacing w:line="360" w:lineRule="auto"/>
        <w:jc w:val="both"/>
        <w:rPr>
          <w:rFonts w:ascii="Gill Sans MT" w:hAnsi="Gill Sans MT"/>
          <w:spacing w:val="20"/>
          <w:sz w:val="20"/>
          <w:szCs w:val="20"/>
          <w:lang w:val="en-GB"/>
        </w:rPr>
      </w:pPr>
    </w:p>
    <w:p w14:paraId="4D788171" w14:textId="77777777" w:rsidR="003B30F5" w:rsidRPr="00764AE7" w:rsidRDefault="003B30F5" w:rsidP="003B30F5">
      <w:pPr>
        <w:overflowPunct/>
        <w:autoSpaceDE/>
        <w:autoSpaceDN/>
        <w:adjustRightInd/>
        <w:spacing w:line="240" w:lineRule="auto"/>
        <w:jc w:val="left"/>
        <w:textAlignment w:val="auto"/>
        <w:rPr>
          <w:rFonts w:ascii="Gill Sans MT" w:eastAsiaTheme="minorEastAsia" w:hAnsi="Gill Sans MT" w:cs="Arial"/>
          <w:color w:val="000000"/>
          <w:spacing w:val="20"/>
          <w:lang w:val="en-GB"/>
        </w:rPr>
      </w:pPr>
      <w:r w:rsidRPr="00764AE7">
        <w:rPr>
          <w:rFonts w:ascii="Gill Sans MT" w:hAnsi="Gill Sans MT"/>
          <w:spacing w:val="20"/>
          <w:lang w:val="en-GB"/>
        </w:rPr>
        <w:br w:type="page"/>
      </w:r>
    </w:p>
    <w:p w14:paraId="230AA165" w14:textId="6C46E9E2" w:rsidR="003B30F5" w:rsidRPr="00764AE7" w:rsidRDefault="003B30F5" w:rsidP="005B3844">
      <w:pPr>
        <w:pStyle w:val="Default"/>
        <w:numPr>
          <w:ilvl w:val="0"/>
          <w:numId w:val="22"/>
        </w:numPr>
        <w:spacing w:line="360" w:lineRule="auto"/>
        <w:jc w:val="both"/>
        <w:rPr>
          <w:rFonts w:ascii="Gill Sans MT" w:hAnsi="Gill Sans MT"/>
          <w:b/>
          <w:spacing w:val="20"/>
          <w:sz w:val="20"/>
          <w:szCs w:val="20"/>
          <w:lang w:val="en-GB"/>
        </w:rPr>
      </w:pPr>
      <w:r w:rsidRPr="00764AE7">
        <w:rPr>
          <w:rFonts w:ascii="Gill Sans MT" w:hAnsi="Gill Sans MT"/>
          <w:b/>
          <w:spacing w:val="20"/>
          <w:sz w:val="20"/>
          <w:lang w:val="en-GB"/>
        </w:rPr>
        <w:lastRenderedPageBreak/>
        <w:t xml:space="preserve">The categories of </w:t>
      </w:r>
      <w:r>
        <w:rPr>
          <w:rFonts w:ascii="Gill Sans MT" w:hAnsi="Gill Sans MT"/>
          <w:b/>
          <w:spacing w:val="20"/>
          <w:sz w:val="20"/>
          <w:lang w:val="en-GB"/>
        </w:rPr>
        <w:t xml:space="preserve">persons </w:t>
      </w:r>
      <w:r w:rsidRPr="00764AE7">
        <w:rPr>
          <w:rFonts w:ascii="Gill Sans MT" w:hAnsi="Gill Sans MT"/>
          <w:b/>
          <w:spacing w:val="20"/>
          <w:sz w:val="20"/>
          <w:lang w:val="en-GB"/>
        </w:rPr>
        <w:t xml:space="preserve">involved whose personal data is to be processed </w:t>
      </w:r>
      <w:r w:rsidRPr="00FD6AD1">
        <w:rPr>
          <w:rFonts w:ascii="Gill Sans MT" w:hAnsi="Gill Sans MT"/>
          <w:b/>
          <w:spacing w:val="20"/>
          <w:sz w:val="20"/>
          <w:highlight w:val="yellow"/>
          <w:lang w:val="en-GB"/>
        </w:rPr>
        <w:t>(indicate which apply and supplement where necessary)</w:t>
      </w:r>
      <w:r w:rsidRPr="00764AE7">
        <w:rPr>
          <w:rFonts w:ascii="Gill Sans MT" w:hAnsi="Gill Sans MT"/>
          <w:b/>
          <w:spacing w:val="20"/>
          <w:sz w:val="20"/>
          <w:lang w:val="en-GB"/>
        </w:rPr>
        <w:t>:</w:t>
      </w:r>
    </w:p>
    <w:p w14:paraId="69DE7542" w14:textId="77777777" w:rsidR="003B30F5" w:rsidRPr="00764AE7" w:rsidRDefault="003B30F5" w:rsidP="003B30F5">
      <w:pPr>
        <w:pStyle w:val="Default"/>
        <w:numPr>
          <w:ilvl w:val="0"/>
          <w:numId w:val="6"/>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the Principal's patients</w:t>
      </w:r>
    </w:p>
    <w:p w14:paraId="16454F74" w14:textId="77777777" w:rsidR="003B30F5" w:rsidRPr="00764AE7" w:rsidRDefault="003B30F5" w:rsidP="003B30F5">
      <w:pPr>
        <w:pStyle w:val="Default"/>
        <w:numPr>
          <w:ilvl w:val="0"/>
          <w:numId w:val="6"/>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 xml:space="preserve">confidants, representatives and contacts of the Principal's patients </w:t>
      </w:r>
    </w:p>
    <w:p w14:paraId="7C05CCE2" w14:textId="77777777" w:rsidR="003B30F5" w:rsidRPr="00764AE7" w:rsidRDefault="003B30F5" w:rsidP="003B30F5">
      <w:pPr>
        <w:pStyle w:val="Default"/>
        <w:numPr>
          <w:ilvl w:val="0"/>
          <w:numId w:val="6"/>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the Principal's patients' carers</w:t>
      </w:r>
    </w:p>
    <w:p w14:paraId="0591FFB4" w14:textId="77777777" w:rsidR="003B30F5" w:rsidRPr="00764AE7" w:rsidRDefault="003B30F5" w:rsidP="003B30F5">
      <w:pPr>
        <w:pStyle w:val="Default"/>
        <w:numPr>
          <w:ilvl w:val="0"/>
          <w:numId w:val="6"/>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the Principal's members of staff</w:t>
      </w:r>
    </w:p>
    <w:p w14:paraId="4D0B4AC5" w14:textId="77777777" w:rsidR="003B30F5" w:rsidRPr="00764AE7" w:rsidRDefault="003B30F5" w:rsidP="003B30F5">
      <w:pPr>
        <w:pStyle w:val="Default"/>
        <w:numPr>
          <w:ilvl w:val="0"/>
          <w:numId w:val="6"/>
        </w:numPr>
        <w:spacing w:line="360" w:lineRule="auto"/>
        <w:jc w:val="both"/>
        <w:rPr>
          <w:rFonts w:ascii="Gill Sans MT" w:hAnsi="Gill Sans MT"/>
          <w:spacing w:val="20"/>
          <w:sz w:val="20"/>
          <w:szCs w:val="20"/>
          <w:lang w:val="en-GB"/>
        </w:rPr>
      </w:pPr>
      <w:r w:rsidRPr="00764AE7">
        <w:rPr>
          <w:rFonts w:ascii="Gill Sans MT" w:hAnsi="Gill Sans MT"/>
          <w:spacing w:val="20"/>
          <w:sz w:val="20"/>
          <w:lang w:val="en-GB"/>
        </w:rPr>
        <w:t xml:space="preserve">other (please specify): </w:t>
      </w:r>
    </w:p>
    <w:p w14:paraId="4540521D" w14:textId="77777777" w:rsidR="003B30F5" w:rsidRPr="00764AE7" w:rsidRDefault="003B30F5" w:rsidP="003B30F5">
      <w:pPr>
        <w:pStyle w:val="Default"/>
        <w:spacing w:line="360" w:lineRule="auto"/>
        <w:ind w:left="720"/>
        <w:jc w:val="both"/>
        <w:rPr>
          <w:rFonts w:ascii="Gill Sans MT" w:hAnsi="Gill Sans MT"/>
          <w:spacing w:val="20"/>
          <w:sz w:val="20"/>
          <w:szCs w:val="20"/>
          <w:lang w:val="en-GB"/>
        </w:rPr>
      </w:pPr>
      <w:r w:rsidRPr="00764AE7">
        <w:rPr>
          <w:rFonts w:ascii="Gill Sans MT" w:hAnsi="Gill Sans MT"/>
          <w:spacing w:val="20"/>
          <w:sz w:val="20"/>
          <w:lang w:val="en-GB"/>
        </w:rPr>
        <w:t>…………………………………………………………………………………………………</w:t>
      </w:r>
    </w:p>
    <w:p w14:paraId="4F9B079D" w14:textId="77777777" w:rsidR="003B30F5" w:rsidRPr="00764AE7" w:rsidRDefault="003B30F5" w:rsidP="003B30F5">
      <w:pPr>
        <w:pStyle w:val="Default"/>
        <w:spacing w:line="360" w:lineRule="auto"/>
        <w:jc w:val="both"/>
        <w:rPr>
          <w:rFonts w:ascii="Gill Sans MT" w:hAnsi="Gill Sans MT"/>
          <w:spacing w:val="20"/>
          <w:sz w:val="20"/>
          <w:szCs w:val="20"/>
          <w:lang w:val="en-GB"/>
        </w:rPr>
      </w:pPr>
      <w:r w:rsidRPr="00764AE7">
        <w:rPr>
          <w:rFonts w:ascii="Gill Sans MT" w:hAnsi="Gill Sans MT"/>
          <w:b/>
          <w:spacing w:val="20"/>
          <w:sz w:val="20"/>
          <w:lang w:val="en-GB"/>
        </w:rPr>
        <w:t xml:space="preserve"> </w:t>
      </w:r>
    </w:p>
    <w:p w14:paraId="097FED27" w14:textId="798AEA94" w:rsidR="003B30F5" w:rsidRPr="00764AE7" w:rsidRDefault="003B30F5" w:rsidP="005B3844">
      <w:pPr>
        <w:pStyle w:val="Default"/>
        <w:numPr>
          <w:ilvl w:val="0"/>
          <w:numId w:val="22"/>
        </w:numPr>
        <w:spacing w:line="360" w:lineRule="auto"/>
        <w:jc w:val="both"/>
        <w:rPr>
          <w:rFonts w:ascii="Gill Sans MT" w:hAnsi="Gill Sans MT"/>
          <w:b/>
          <w:bCs/>
          <w:spacing w:val="20"/>
          <w:sz w:val="20"/>
          <w:szCs w:val="20"/>
          <w:lang w:val="en-GB"/>
        </w:rPr>
      </w:pPr>
      <w:r w:rsidRPr="00764AE7">
        <w:rPr>
          <w:rFonts w:ascii="Gill Sans MT" w:hAnsi="Gill Sans MT"/>
          <w:b/>
          <w:spacing w:val="20"/>
          <w:sz w:val="20"/>
          <w:lang w:val="en-GB"/>
        </w:rPr>
        <w:t xml:space="preserve">The processing of the personal data </w:t>
      </w:r>
      <w:r w:rsidRPr="00FD6AD1">
        <w:rPr>
          <w:rFonts w:ascii="Gill Sans MT" w:hAnsi="Gill Sans MT"/>
          <w:b/>
          <w:spacing w:val="20"/>
          <w:sz w:val="20"/>
          <w:highlight w:val="yellow"/>
          <w:lang w:val="en-GB"/>
        </w:rPr>
        <w:t>(indicate which apply and supplement where necessary)</w:t>
      </w:r>
      <w:r w:rsidRPr="00764AE7">
        <w:rPr>
          <w:rFonts w:ascii="Gill Sans MT" w:hAnsi="Gill Sans MT"/>
          <w:b/>
          <w:spacing w:val="20"/>
          <w:sz w:val="20"/>
          <w:lang w:val="en-GB"/>
        </w:rPr>
        <w:t>:</w:t>
      </w:r>
    </w:p>
    <w:p w14:paraId="0BB99FDA"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The Principal hereby issues the following instructions for processing the personal data (without prejudice to the instructions directly arising from the stipulations in the Basic Agreement or th</w:t>
      </w:r>
      <w:r>
        <w:rPr>
          <w:rFonts w:ascii="Gill Sans MT" w:hAnsi="Gill Sans MT"/>
          <w:spacing w:val="20"/>
          <w:sz w:val="20"/>
          <w:lang w:val="en-GB"/>
        </w:rPr>
        <w:t>e</w:t>
      </w:r>
      <w:r w:rsidRPr="00764AE7">
        <w:rPr>
          <w:rFonts w:ascii="Gill Sans MT" w:hAnsi="Gill Sans MT"/>
          <w:spacing w:val="20"/>
          <w:sz w:val="20"/>
          <w:lang w:val="en-GB"/>
        </w:rPr>
        <w:t xml:space="preserve"> </w:t>
      </w:r>
      <w:r>
        <w:rPr>
          <w:rFonts w:ascii="Gill Sans MT" w:hAnsi="Gill Sans MT"/>
          <w:spacing w:val="20"/>
          <w:sz w:val="20"/>
          <w:lang w:val="en-GB"/>
        </w:rPr>
        <w:t>Addendum</w:t>
      </w:r>
      <w:r w:rsidRPr="00764AE7">
        <w:rPr>
          <w:rFonts w:ascii="Gill Sans MT" w:hAnsi="Gill Sans MT"/>
          <w:spacing w:val="20"/>
          <w:sz w:val="20"/>
          <w:lang w:val="en-GB"/>
        </w:rPr>
        <w:t xml:space="preserve"> or which are reasonably required for the Contractor to carry out its obligations correctly):</w:t>
      </w:r>
    </w:p>
    <w:p w14:paraId="6B3627E3" w14:textId="77777777" w:rsidR="003B30F5" w:rsidRPr="00764AE7" w:rsidRDefault="003B30F5" w:rsidP="003B30F5">
      <w:pPr>
        <w:pStyle w:val="Default"/>
        <w:numPr>
          <w:ilvl w:val="0"/>
          <w:numId w:val="7"/>
        </w:numPr>
        <w:spacing w:line="360" w:lineRule="auto"/>
        <w:jc w:val="both"/>
        <w:rPr>
          <w:rFonts w:ascii="Gill Sans MT" w:hAnsi="Gill Sans MT"/>
          <w:bCs/>
          <w:spacing w:val="20"/>
          <w:sz w:val="20"/>
          <w:szCs w:val="20"/>
          <w:lang w:val="en-GB"/>
        </w:rPr>
      </w:pPr>
      <w:commentRangeStart w:id="4"/>
      <w:r w:rsidRPr="00764AE7">
        <w:rPr>
          <w:rFonts w:ascii="Gill Sans MT" w:hAnsi="Gill Sans MT"/>
          <w:spacing w:val="20"/>
          <w:sz w:val="20"/>
          <w:lang w:val="en-GB"/>
        </w:rPr>
        <w:t>Consult</w:t>
      </w:r>
      <w:commentRangeEnd w:id="4"/>
      <w:r w:rsidR="00625374">
        <w:rPr>
          <w:rStyle w:val="Verwijzingopmerking"/>
          <w:rFonts w:eastAsia="Times New Roman" w:cs="Times New Roman"/>
          <w:color w:val="auto"/>
          <w:lang w:eastAsia="en-US"/>
        </w:rPr>
        <w:commentReference w:id="4"/>
      </w:r>
      <w:r w:rsidRPr="00764AE7">
        <w:rPr>
          <w:rFonts w:ascii="Gill Sans MT" w:hAnsi="Gill Sans MT"/>
          <w:spacing w:val="20"/>
          <w:sz w:val="20"/>
          <w:lang w:val="en-GB"/>
        </w:rPr>
        <w:t xml:space="preserve"> personal data</w:t>
      </w:r>
    </w:p>
    <w:p w14:paraId="17A52A6D" w14:textId="77777777" w:rsidR="003B30F5" w:rsidRPr="00764AE7" w:rsidRDefault="003B30F5" w:rsidP="003B30F5">
      <w:pPr>
        <w:pStyle w:val="Default"/>
        <w:numPr>
          <w:ilvl w:val="0"/>
          <w:numId w:val="7"/>
        </w:numPr>
        <w:spacing w:line="360" w:lineRule="auto"/>
        <w:jc w:val="both"/>
        <w:rPr>
          <w:rFonts w:ascii="Gill Sans MT" w:hAnsi="Gill Sans MT"/>
          <w:bCs/>
          <w:spacing w:val="20"/>
          <w:sz w:val="20"/>
          <w:szCs w:val="20"/>
          <w:lang w:val="en-GB"/>
        </w:rPr>
      </w:pPr>
      <w:commentRangeStart w:id="5"/>
      <w:r w:rsidRPr="00764AE7">
        <w:rPr>
          <w:rFonts w:ascii="Gill Sans MT" w:hAnsi="Gill Sans MT"/>
          <w:spacing w:val="20"/>
          <w:sz w:val="20"/>
          <w:lang w:val="en-GB"/>
        </w:rPr>
        <w:t>Store</w:t>
      </w:r>
      <w:commentRangeEnd w:id="5"/>
      <w:r w:rsidR="00625374">
        <w:rPr>
          <w:rStyle w:val="Verwijzingopmerking"/>
          <w:rFonts w:eastAsia="Times New Roman" w:cs="Times New Roman"/>
          <w:color w:val="auto"/>
          <w:lang w:eastAsia="en-US"/>
        </w:rPr>
        <w:commentReference w:id="5"/>
      </w:r>
      <w:r w:rsidRPr="00764AE7">
        <w:rPr>
          <w:rFonts w:ascii="Gill Sans MT" w:hAnsi="Gill Sans MT"/>
          <w:spacing w:val="20"/>
          <w:sz w:val="20"/>
          <w:lang w:val="en-GB"/>
        </w:rPr>
        <w:t xml:space="preserve"> personal data </w:t>
      </w:r>
    </w:p>
    <w:p w14:paraId="36594DEC" w14:textId="77777777" w:rsidR="003B30F5" w:rsidRPr="00764AE7" w:rsidRDefault="003B30F5" w:rsidP="003B30F5">
      <w:pPr>
        <w:pStyle w:val="Default"/>
        <w:numPr>
          <w:ilvl w:val="0"/>
          <w:numId w:val="7"/>
        </w:numPr>
        <w:spacing w:line="360" w:lineRule="auto"/>
        <w:jc w:val="both"/>
        <w:rPr>
          <w:rFonts w:ascii="Gill Sans MT" w:hAnsi="Gill Sans MT"/>
          <w:bCs/>
          <w:spacing w:val="20"/>
          <w:sz w:val="20"/>
          <w:szCs w:val="20"/>
          <w:lang w:val="en-GB"/>
        </w:rPr>
      </w:pPr>
      <w:commentRangeStart w:id="6"/>
      <w:r>
        <w:rPr>
          <w:rFonts w:ascii="Gill Sans MT" w:hAnsi="Gill Sans MT"/>
          <w:spacing w:val="20"/>
          <w:sz w:val="20"/>
          <w:lang w:val="en-GB"/>
        </w:rPr>
        <w:t>Transfer</w:t>
      </w:r>
      <w:commentRangeEnd w:id="6"/>
      <w:r w:rsidR="00625374">
        <w:rPr>
          <w:rStyle w:val="Verwijzingopmerking"/>
          <w:rFonts w:eastAsia="Times New Roman" w:cs="Times New Roman"/>
          <w:color w:val="auto"/>
          <w:lang w:eastAsia="en-US"/>
        </w:rPr>
        <w:commentReference w:id="6"/>
      </w:r>
      <w:r>
        <w:rPr>
          <w:rFonts w:ascii="Gill Sans MT" w:hAnsi="Gill Sans MT"/>
          <w:spacing w:val="20"/>
          <w:sz w:val="20"/>
          <w:lang w:val="en-GB"/>
        </w:rPr>
        <w:t xml:space="preserve"> of</w:t>
      </w:r>
      <w:r w:rsidRPr="00764AE7">
        <w:rPr>
          <w:rFonts w:ascii="Gill Sans MT" w:hAnsi="Gill Sans MT"/>
          <w:spacing w:val="20"/>
          <w:sz w:val="20"/>
          <w:lang w:val="en-GB"/>
        </w:rPr>
        <w:t xml:space="preserve"> personal data </w:t>
      </w:r>
    </w:p>
    <w:p w14:paraId="1B0F24AA" w14:textId="77777777" w:rsidR="003B30F5" w:rsidRPr="00764AE7" w:rsidRDefault="003B30F5" w:rsidP="003B30F5">
      <w:pPr>
        <w:pStyle w:val="Default"/>
        <w:numPr>
          <w:ilvl w:val="0"/>
          <w:numId w:val="7"/>
        </w:numPr>
        <w:spacing w:line="360" w:lineRule="auto"/>
        <w:jc w:val="both"/>
        <w:rPr>
          <w:rFonts w:ascii="Gill Sans MT" w:hAnsi="Gill Sans MT"/>
          <w:bCs/>
          <w:spacing w:val="20"/>
          <w:sz w:val="20"/>
          <w:szCs w:val="20"/>
          <w:lang w:val="en-GB"/>
        </w:rPr>
      </w:pPr>
      <w:commentRangeStart w:id="7"/>
      <w:r w:rsidRPr="00764AE7">
        <w:rPr>
          <w:rFonts w:ascii="Gill Sans MT" w:hAnsi="Gill Sans MT"/>
          <w:spacing w:val="20"/>
          <w:sz w:val="20"/>
          <w:lang w:val="en-GB"/>
        </w:rPr>
        <w:t xml:space="preserve">Change or update </w:t>
      </w:r>
      <w:commentRangeEnd w:id="7"/>
      <w:r w:rsidR="00625374">
        <w:rPr>
          <w:rStyle w:val="Verwijzingopmerking"/>
          <w:rFonts w:eastAsia="Times New Roman" w:cs="Times New Roman"/>
          <w:color w:val="auto"/>
          <w:lang w:eastAsia="en-US"/>
        </w:rPr>
        <w:commentReference w:id="7"/>
      </w:r>
      <w:r w:rsidRPr="00764AE7">
        <w:rPr>
          <w:rFonts w:ascii="Gill Sans MT" w:hAnsi="Gill Sans MT"/>
          <w:spacing w:val="20"/>
          <w:sz w:val="20"/>
          <w:lang w:val="en-GB"/>
        </w:rPr>
        <w:t>personal data</w:t>
      </w:r>
    </w:p>
    <w:p w14:paraId="2EFE3DA3" w14:textId="26372EC7" w:rsidR="003B30F5" w:rsidRPr="005B3844" w:rsidRDefault="003B30F5" w:rsidP="003B30F5">
      <w:pPr>
        <w:pStyle w:val="Default"/>
        <w:numPr>
          <w:ilvl w:val="0"/>
          <w:numId w:val="7"/>
        </w:numPr>
        <w:spacing w:line="360" w:lineRule="auto"/>
        <w:jc w:val="both"/>
        <w:rPr>
          <w:rFonts w:ascii="Gill Sans MT" w:hAnsi="Gill Sans MT"/>
          <w:bCs/>
          <w:spacing w:val="20"/>
          <w:sz w:val="20"/>
          <w:szCs w:val="20"/>
          <w:lang w:val="en-GB"/>
        </w:rPr>
      </w:pPr>
      <w:commentRangeStart w:id="8"/>
      <w:r w:rsidRPr="00764AE7">
        <w:rPr>
          <w:rFonts w:ascii="Gill Sans MT" w:hAnsi="Gill Sans MT"/>
          <w:spacing w:val="20"/>
          <w:sz w:val="20"/>
          <w:lang w:val="en-GB"/>
        </w:rPr>
        <w:t>Test software</w:t>
      </w:r>
      <w:commentRangeEnd w:id="8"/>
      <w:r w:rsidR="00625374">
        <w:rPr>
          <w:rStyle w:val="Verwijzingopmerking"/>
          <w:rFonts w:eastAsia="Times New Roman" w:cs="Times New Roman"/>
          <w:color w:val="auto"/>
          <w:lang w:eastAsia="en-US"/>
        </w:rPr>
        <w:commentReference w:id="8"/>
      </w:r>
    </w:p>
    <w:p w14:paraId="2E0A5672" w14:textId="3E556797" w:rsidR="005B3844" w:rsidRPr="00764AE7" w:rsidRDefault="005B3844" w:rsidP="003B30F5">
      <w:pPr>
        <w:pStyle w:val="Default"/>
        <w:numPr>
          <w:ilvl w:val="0"/>
          <w:numId w:val="7"/>
        </w:numPr>
        <w:spacing w:line="360" w:lineRule="auto"/>
        <w:jc w:val="both"/>
        <w:rPr>
          <w:rFonts w:ascii="Gill Sans MT" w:hAnsi="Gill Sans MT"/>
          <w:bCs/>
          <w:spacing w:val="20"/>
          <w:sz w:val="20"/>
          <w:szCs w:val="20"/>
          <w:lang w:val="en-GB"/>
        </w:rPr>
      </w:pPr>
      <w:r>
        <w:rPr>
          <w:rFonts w:ascii="Gill Sans MT" w:hAnsi="Gill Sans MT"/>
          <w:spacing w:val="20"/>
          <w:sz w:val="20"/>
          <w:lang w:val="en-GB"/>
        </w:rPr>
        <w:t>Providing support</w:t>
      </w:r>
    </w:p>
    <w:p w14:paraId="6A8F72AD" w14:textId="77777777" w:rsidR="003B30F5" w:rsidRPr="00764AE7" w:rsidRDefault="003B30F5" w:rsidP="003B30F5">
      <w:pPr>
        <w:pStyle w:val="Default"/>
        <w:numPr>
          <w:ilvl w:val="0"/>
          <w:numId w:val="7"/>
        </w:numPr>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Other: …………………………………..</w:t>
      </w:r>
    </w:p>
    <w:p w14:paraId="1C2F363C" w14:textId="77777777" w:rsidR="003B30F5" w:rsidRPr="00764AE7" w:rsidRDefault="003B30F5" w:rsidP="003B30F5">
      <w:pPr>
        <w:pStyle w:val="Default"/>
        <w:spacing w:line="360" w:lineRule="auto"/>
        <w:ind w:left="709"/>
        <w:jc w:val="both"/>
        <w:rPr>
          <w:rFonts w:ascii="Gill Sans MT" w:hAnsi="Gill Sans MT"/>
          <w:bCs/>
          <w:spacing w:val="20"/>
          <w:sz w:val="20"/>
          <w:szCs w:val="20"/>
          <w:lang w:val="en-GB"/>
        </w:rPr>
      </w:pPr>
    </w:p>
    <w:p w14:paraId="5A40580A" w14:textId="77777777" w:rsidR="003B30F5" w:rsidRPr="00764AE7" w:rsidRDefault="003B30F5" w:rsidP="003B30F5">
      <w:pPr>
        <w:pStyle w:val="Default"/>
        <w:spacing w:line="360" w:lineRule="auto"/>
        <w:jc w:val="both"/>
        <w:rPr>
          <w:rFonts w:ascii="Gill Sans MT" w:hAnsi="Gill Sans MT"/>
          <w:b/>
          <w:bCs/>
          <w:smallCaps/>
          <w:spacing w:val="20"/>
          <w:sz w:val="20"/>
          <w:szCs w:val="20"/>
          <w:lang w:val="en-GB"/>
        </w:rPr>
      </w:pPr>
      <w:r w:rsidRPr="00764AE7">
        <w:rPr>
          <w:rFonts w:ascii="Gill Sans MT" w:hAnsi="Gill Sans MT"/>
          <w:b/>
          <w:smallCaps/>
          <w:spacing w:val="20"/>
          <w:sz w:val="20"/>
          <w:lang w:val="en-GB"/>
        </w:rPr>
        <w:t xml:space="preserve">On no account shall the personal data be used by the Contractor in any circumstances for purposes other than as described in this Annex. </w:t>
      </w:r>
      <w:r w:rsidRPr="00764AE7">
        <w:rPr>
          <w:rFonts w:ascii="Gill Sans MT" w:hAnsi="Gill Sans MT"/>
          <w:bCs/>
          <w:spacing w:val="20"/>
          <w:sz w:val="20"/>
          <w:szCs w:val="20"/>
          <w:lang w:val="en-GB"/>
        </w:rPr>
        <w:t>This restriction also applies to solely internal use or re-use by the Contractor. Exceptions to this can only be made where prior permission from the Principal has been added as an annex to the processing agreement.</w:t>
      </w:r>
    </w:p>
    <w:p w14:paraId="717E52F8" w14:textId="77777777" w:rsidR="003B30F5" w:rsidRPr="00764AE7" w:rsidRDefault="003B30F5" w:rsidP="003B30F5">
      <w:pPr>
        <w:pStyle w:val="Default"/>
        <w:spacing w:line="360" w:lineRule="auto"/>
        <w:ind w:left="720"/>
        <w:jc w:val="both"/>
        <w:rPr>
          <w:rFonts w:ascii="Gill Sans MT" w:hAnsi="Gill Sans MT"/>
          <w:bCs/>
          <w:spacing w:val="20"/>
          <w:sz w:val="20"/>
          <w:szCs w:val="20"/>
          <w:u w:val="single"/>
          <w:lang w:val="en-GB"/>
        </w:rPr>
      </w:pPr>
    </w:p>
    <w:p w14:paraId="1641DE0C" w14:textId="242B5A06" w:rsidR="003B30F5" w:rsidRPr="005B3844" w:rsidRDefault="00365EE7" w:rsidP="005B3844">
      <w:pPr>
        <w:pStyle w:val="Lijstalinea"/>
        <w:numPr>
          <w:ilvl w:val="0"/>
          <w:numId w:val="22"/>
        </w:numPr>
        <w:spacing w:line="360" w:lineRule="auto"/>
        <w:rPr>
          <w:rFonts w:ascii="Gill Sans MT" w:hAnsi="Gill Sans MT" w:cs="Arial"/>
          <w:b/>
          <w:bCs/>
          <w:color w:val="000000"/>
          <w:spacing w:val="20"/>
          <w:lang w:val="en-GB"/>
        </w:rPr>
      </w:pPr>
      <w:r>
        <w:rPr>
          <w:rStyle w:val="Verwijzingopmerking"/>
        </w:rPr>
        <w:commentReference w:id="9"/>
      </w:r>
      <w:r w:rsidR="003B30F5" w:rsidRPr="005B3844">
        <w:rPr>
          <w:rFonts w:ascii="Gill Sans MT" w:hAnsi="Gill Sans MT" w:cs="Arial"/>
          <w:b/>
          <w:spacing w:val="20"/>
          <w:lang w:val="en-GB"/>
        </w:rPr>
        <w:t xml:space="preserve">The retention periods for the (different categories of) personal data: </w:t>
      </w:r>
    </w:p>
    <w:p w14:paraId="77F01FD6"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 xml:space="preserve">The Contractor will store the personal data processed in an adequately secure manner during the period necessary to carry out the Principal's written instructions and in accordance with the provisions agreed in the Basic Agreement. </w:t>
      </w:r>
    </w:p>
    <w:p w14:paraId="52025EC2"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3FFA28CB"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Where this concerns personal data forming part of a patient record, a minimum retention period of 30 years will always apply.</w:t>
      </w:r>
    </w:p>
    <w:p w14:paraId="7AFBD84C" w14:textId="77777777" w:rsidR="003B30F5" w:rsidRPr="00764AE7" w:rsidRDefault="003B30F5" w:rsidP="003B30F5">
      <w:pPr>
        <w:overflowPunct/>
        <w:autoSpaceDE/>
        <w:autoSpaceDN/>
        <w:adjustRightInd/>
        <w:spacing w:line="240" w:lineRule="auto"/>
        <w:jc w:val="left"/>
        <w:textAlignment w:val="auto"/>
        <w:rPr>
          <w:rFonts w:ascii="Gill Sans MT" w:hAnsi="Gill Sans MT" w:cs="Arial"/>
          <w:b/>
          <w:bCs/>
          <w:spacing w:val="20"/>
          <w:lang w:val="en-GB"/>
        </w:rPr>
      </w:pPr>
    </w:p>
    <w:p w14:paraId="2AA5D2AC" w14:textId="77777777" w:rsidR="003B30F5" w:rsidRDefault="003B30F5" w:rsidP="003B30F5">
      <w:pPr>
        <w:overflowPunct/>
        <w:autoSpaceDE/>
        <w:autoSpaceDN/>
        <w:adjustRightInd/>
        <w:spacing w:line="240" w:lineRule="auto"/>
        <w:jc w:val="left"/>
        <w:textAlignment w:val="auto"/>
        <w:rPr>
          <w:rFonts w:ascii="Gill Sans MT" w:hAnsi="Gill Sans MT" w:cs="Arial"/>
          <w:b/>
          <w:spacing w:val="20"/>
          <w:lang w:val="en-GB"/>
        </w:rPr>
      </w:pPr>
      <w:r>
        <w:rPr>
          <w:rFonts w:ascii="Gill Sans MT" w:hAnsi="Gill Sans MT" w:cs="Arial"/>
          <w:b/>
          <w:spacing w:val="20"/>
          <w:lang w:val="en-GB"/>
        </w:rPr>
        <w:br w:type="page"/>
      </w:r>
    </w:p>
    <w:p w14:paraId="368FDC17" w14:textId="4CB14D5F" w:rsidR="003B30F5" w:rsidRPr="005B3844" w:rsidRDefault="003B30F5" w:rsidP="005B3844">
      <w:pPr>
        <w:pStyle w:val="Lijstalinea"/>
        <w:numPr>
          <w:ilvl w:val="0"/>
          <w:numId w:val="22"/>
        </w:numPr>
        <w:spacing w:line="360" w:lineRule="auto"/>
        <w:rPr>
          <w:rFonts w:ascii="Gill Sans MT" w:hAnsi="Gill Sans MT" w:cs="Arial"/>
          <w:b/>
          <w:bCs/>
          <w:spacing w:val="20"/>
          <w:lang w:val="en-GB"/>
        </w:rPr>
      </w:pPr>
      <w:r w:rsidRPr="005B3844">
        <w:rPr>
          <w:rFonts w:ascii="Gill Sans MT" w:hAnsi="Gill Sans MT" w:cs="Arial"/>
          <w:b/>
          <w:spacing w:val="20"/>
          <w:lang w:val="en-GB"/>
        </w:rPr>
        <w:lastRenderedPageBreak/>
        <w:t>List of Sub-processors that process personal data for the Contractor for the purposes of implementing the Basic Agreement between the Principal and the Contractor (please specify in the following table):</w:t>
      </w:r>
    </w:p>
    <w:p w14:paraId="47FB1C65" w14:textId="77777777" w:rsidR="003B30F5" w:rsidRPr="005B3844" w:rsidRDefault="003B30F5" w:rsidP="003B30F5">
      <w:pPr>
        <w:pStyle w:val="Default"/>
        <w:spacing w:line="360" w:lineRule="auto"/>
        <w:ind w:left="720"/>
        <w:jc w:val="both"/>
        <w:rPr>
          <w:rFonts w:ascii="Gill Sans MT" w:hAnsi="Gill Sans MT"/>
          <w:bCs/>
          <w:spacing w:val="2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826"/>
        <w:gridCol w:w="4836"/>
      </w:tblGrid>
      <w:tr w:rsidR="005B3844" w:rsidRPr="001F3C97" w14:paraId="75FCBD00" w14:textId="77777777" w:rsidTr="005B3844">
        <w:tc>
          <w:tcPr>
            <w:tcW w:w="2122" w:type="dxa"/>
          </w:tcPr>
          <w:p w14:paraId="077D37D2" w14:textId="6130B784" w:rsidR="005B3844" w:rsidRPr="005B3844" w:rsidRDefault="005B3844" w:rsidP="00D1068C">
            <w:pPr>
              <w:rPr>
                <w:rFonts w:ascii="Gill Sans MT" w:hAnsi="Gill Sans MT" w:cs="Arial"/>
                <w:b/>
                <w:lang w:val="en-GB"/>
              </w:rPr>
            </w:pPr>
            <w:r w:rsidRPr="005B3844">
              <w:rPr>
                <w:rFonts w:ascii="Gill Sans MT" w:hAnsi="Gill Sans MT" w:cs="Arial"/>
                <w:b/>
                <w:lang w:val="en-GB"/>
              </w:rPr>
              <w:t xml:space="preserve">Name </w:t>
            </w:r>
            <w:r>
              <w:rPr>
                <w:rFonts w:ascii="Gill Sans MT" w:hAnsi="Gill Sans MT" w:cs="Arial"/>
                <w:b/>
                <w:lang w:val="en-GB"/>
              </w:rPr>
              <w:br/>
            </w:r>
            <w:r w:rsidRPr="005B3844">
              <w:rPr>
                <w:rFonts w:ascii="Gill Sans MT" w:hAnsi="Gill Sans MT" w:cs="Arial"/>
                <w:b/>
                <w:lang w:val="en-GB"/>
              </w:rPr>
              <w:t>Sub-processor</w:t>
            </w:r>
          </w:p>
        </w:tc>
        <w:tc>
          <w:tcPr>
            <w:tcW w:w="1826" w:type="dxa"/>
          </w:tcPr>
          <w:p w14:paraId="69D320B2" w14:textId="60B1E96A" w:rsidR="005B3844" w:rsidRPr="005B3844" w:rsidRDefault="005B3844" w:rsidP="00D1068C">
            <w:pPr>
              <w:rPr>
                <w:rFonts w:ascii="Gill Sans MT" w:hAnsi="Gill Sans MT" w:cs="Arial"/>
                <w:b/>
                <w:lang w:val="en-GB"/>
              </w:rPr>
            </w:pPr>
            <w:r>
              <w:rPr>
                <w:rFonts w:ascii="Gill Sans MT" w:hAnsi="Gill Sans MT" w:cs="Arial"/>
                <w:b/>
                <w:lang w:val="en-GB"/>
              </w:rPr>
              <w:t>Address</w:t>
            </w:r>
          </w:p>
        </w:tc>
        <w:tc>
          <w:tcPr>
            <w:tcW w:w="4836" w:type="dxa"/>
          </w:tcPr>
          <w:p w14:paraId="639A2959" w14:textId="1A992B11" w:rsidR="005B3844" w:rsidRPr="005B3844" w:rsidRDefault="005B3844" w:rsidP="00D1068C">
            <w:pPr>
              <w:rPr>
                <w:rFonts w:ascii="Gill Sans MT" w:hAnsi="Gill Sans MT" w:cs="Arial"/>
                <w:b/>
                <w:lang w:val="en-GB"/>
              </w:rPr>
            </w:pPr>
            <w:r>
              <w:rPr>
                <w:rFonts w:ascii="Gill Sans MT" w:hAnsi="Gill Sans MT" w:cs="Arial"/>
                <w:b/>
                <w:lang w:val="en-GB"/>
              </w:rPr>
              <w:t>Services that are performed by Sub-processor</w:t>
            </w:r>
          </w:p>
        </w:tc>
      </w:tr>
      <w:tr w:rsidR="005B3844" w:rsidRPr="001F3C97" w14:paraId="1A29DA84" w14:textId="77777777" w:rsidTr="005B3844">
        <w:tc>
          <w:tcPr>
            <w:tcW w:w="2122" w:type="dxa"/>
          </w:tcPr>
          <w:p w14:paraId="7BEBABD2" w14:textId="77777777" w:rsidR="005B3844" w:rsidRPr="005B3844" w:rsidRDefault="005B3844" w:rsidP="00D1068C">
            <w:pPr>
              <w:ind w:left="705" w:hanging="705"/>
              <w:contextualSpacing/>
              <w:rPr>
                <w:rFonts w:ascii="Gill Sans MT" w:hAnsi="Gill Sans MT" w:cs="Arial"/>
                <w:lang w:val="en-GB"/>
              </w:rPr>
            </w:pPr>
          </w:p>
        </w:tc>
        <w:tc>
          <w:tcPr>
            <w:tcW w:w="1826" w:type="dxa"/>
          </w:tcPr>
          <w:p w14:paraId="1B2B9D30" w14:textId="77777777" w:rsidR="005B3844" w:rsidRPr="005B3844" w:rsidRDefault="005B3844" w:rsidP="00D1068C">
            <w:pPr>
              <w:rPr>
                <w:rFonts w:ascii="Gill Sans MT" w:hAnsi="Gill Sans MT" w:cs="Arial"/>
                <w:lang w:val="en-GB"/>
              </w:rPr>
            </w:pPr>
          </w:p>
        </w:tc>
        <w:tc>
          <w:tcPr>
            <w:tcW w:w="4836" w:type="dxa"/>
          </w:tcPr>
          <w:p w14:paraId="733A04B0" w14:textId="77777777" w:rsidR="005B3844" w:rsidRPr="005B3844" w:rsidRDefault="005B3844" w:rsidP="00D1068C">
            <w:pPr>
              <w:rPr>
                <w:rFonts w:ascii="Gill Sans MT" w:hAnsi="Gill Sans MT" w:cs="Arial"/>
                <w:lang w:val="en-GB"/>
              </w:rPr>
            </w:pPr>
          </w:p>
        </w:tc>
      </w:tr>
      <w:tr w:rsidR="005B3844" w:rsidRPr="001F3C97" w14:paraId="5085C609" w14:textId="77777777" w:rsidTr="005B3844">
        <w:tc>
          <w:tcPr>
            <w:tcW w:w="2122" w:type="dxa"/>
          </w:tcPr>
          <w:p w14:paraId="52B0AE8D" w14:textId="77777777" w:rsidR="005B3844" w:rsidRPr="005B3844" w:rsidRDefault="005B3844" w:rsidP="00D1068C">
            <w:pPr>
              <w:ind w:left="705" w:hanging="705"/>
              <w:contextualSpacing/>
              <w:rPr>
                <w:rFonts w:ascii="Gill Sans MT" w:hAnsi="Gill Sans MT" w:cs="Arial"/>
                <w:lang w:val="en-GB"/>
              </w:rPr>
            </w:pPr>
          </w:p>
        </w:tc>
        <w:tc>
          <w:tcPr>
            <w:tcW w:w="1826" w:type="dxa"/>
          </w:tcPr>
          <w:p w14:paraId="5F2544B1" w14:textId="77777777" w:rsidR="005B3844" w:rsidRPr="005B3844" w:rsidRDefault="005B3844" w:rsidP="00D1068C">
            <w:pPr>
              <w:rPr>
                <w:rFonts w:ascii="Gill Sans MT" w:hAnsi="Gill Sans MT" w:cs="Arial"/>
                <w:lang w:val="en-GB"/>
              </w:rPr>
            </w:pPr>
          </w:p>
        </w:tc>
        <w:tc>
          <w:tcPr>
            <w:tcW w:w="4836" w:type="dxa"/>
          </w:tcPr>
          <w:p w14:paraId="33C9229A" w14:textId="77777777" w:rsidR="005B3844" w:rsidRPr="005B3844" w:rsidRDefault="005B3844" w:rsidP="00D1068C">
            <w:pPr>
              <w:rPr>
                <w:rFonts w:ascii="Gill Sans MT" w:hAnsi="Gill Sans MT" w:cs="Arial"/>
                <w:lang w:val="en-GB"/>
              </w:rPr>
            </w:pPr>
          </w:p>
        </w:tc>
      </w:tr>
      <w:tr w:rsidR="005B3844" w:rsidRPr="001F3C97" w14:paraId="13774E85" w14:textId="77777777" w:rsidTr="005B3844">
        <w:tc>
          <w:tcPr>
            <w:tcW w:w="2122" w:type="dxa"/>
          </w:tcPr>
          <w:p w14:paraId="370B3770" w14:textId="77777777" w:rsidR="005B3844" w:rsidRPr="005B3844" w:rsidRDefault="005B3844" w:rsidP="00D1068C">
            <w:pPr>
              <w:ind w:left="705" w:hanging="705"/>
              <w:contextualSpacing/>
              <w:rPr>
                <w:rFonts w:ascii="Gill Sans MT" w:hAnsi="Gill Sans MT" w:cs="Arial"/>
                <w:lang w:val="en-GB"/>
              </w:rPr>
            </w:pPr>
          </w:p>
        </w:tc>
        <w:tc>
          <w:tcPr>
            <w:tcW w:w="1826" w:type="dxa"/>
          </w:tcPr>
          <w:p w14:paraId="445A9A4E" w14:textId="77777777" w:rsidR="005B3844" w:rsidRPr="005B3844" w:rsidRDefault="005B3844" w:rsidP="00D1068C">
            <w:pPr>
              <w:contextualSpacing/>
              <w:rPr>
                <w:rFonts w:ascii="Gill Sans MT" w:hAnsi="Gill Sans MT" w:cs="Arial"/>
                <w:lang w:val="en-GB"/>
              </w:rPr>
            </w:pPr>
          </w:p>
        </w:tc>
        <w:tc>
          <w:tcPr>
            <w:tcW w:w="4836" w:type="dxa"/>
          </w:tcPr>
          <w:p w14:paraId="62DE7B46" w14:textId="77777777" w:rsidR="005B3844" w:rsidRPr="005B3844" w:rsidRDefault="005B3844" w:rsidP="00D1068C">
            <w:pPr>
              <w:contextualSpacing/>
              <w:rPr>
                <w:rFonts w:ascii="Gill Sans MT" w:hAnsi="Gill Sans MT" w:cs="Arial"/>
                <w:lang w:val="en-GB"/>
              </w:rPr>
            </w:pPr>
          </w:p>
        </w:tc>
      </w:tr>
    </w:tbl>
    <w:p w14:paraId="630C0E0B" w14:textId="11FFF5A7" w:rsidR="003B30F5" w:rsidRDefault="003B30F5" w:rsidP="003B30F5">
      <w:pPr>
        <w:overflowPunct/>
        <w:autoSpaceDE/>
        <w:autoSpaceDN/>
        <w:adjustRightInd/>
        <w:spacing w:line="240" w:lineRule="auto"/>
        <w:jc w:val="left"/>
        <w:textAlignment w:val="auto"/>
        <w:rPr>
          <w:rFonts w:ascii="Gill Sans MT" w:eastAsiaTheme="minorEastAsia" w:hAnsi="Gill Sans MT" w:cs="Arial"/>
          <w:b/>
          <w:bCs/>
          <w:color w:val="000000"/>
          <w:spacing w:val="20"/>
          <w:lang w:val="en-GB"/>
        </w:rPr>
      </w:pPr>
    </w:p>
    <w:p w14:paraId="237FB274" w14:textId="7EC70A19" w:rsidR="005B3844" w:rsidRDefault="005B3844" w:rsidP="005B3844">
      <w:pPr>
        <w:pStyle w:val="Lijstalinea"/>
        <w:numPr>
          <w:ilvl w:val="0"/>
          <w:numId w:val="22"/>
        </w:numPr>
        <w:overflowPunct/>
        <w:autoSpaceDE/>
        <w:autoSpaceDN/>
        <w:adjustRightInd/>
        <w:spacing w:line="240" w:lineRule="auto"/>
        <w:jc w:val="left"/>
        <w:textAlignment w:val="auto"/>
        <w:rPr>
          <w:rFonts w:ascii="Gill Sans MT" w:eastAsiaTheme="minorEastAsia" w:hAnsi="Gill Sans MT" w:cs="Arial"/>
          <w:b/>
          <w:bCs/>
          <w:color w:val="000000"/>
          <w:spacing w:val="20"/>
          <w:lang w:val="en-GB"/>
        </w:rPr>
      </w:pPr>
      <w:r>
        <w:rPr>
          <w:rFonts w:ascii="Gill Sans MT" w:eastAsiaTheme="minorEastAsia" w:hAnsi="Gill Sans MT" w:cs="Arial"/>
          <w:b/>
          <w:bCs/>
          <w:color w:val="000000"/>
          <w:spacing w:val="20"/>
          <w:lang w:val="en-GB"/>
        </w:rPr>
        <w:t>List of transfers of personal data outside the European Economic Area, including transfers of Sub-processor (please specify in the following table):</w:t>
      </w:r>
    </w:p>
    <w:p w14:paraId="34DB5B84" w14:textId="35A114A1" w:rsidR="005B3844" w:rsidRDefault="005B3844" w:rsidP="005B3844">
      <w:pPr>
        <w:overflowPunct/>
        <w:autoSpaceDE/>
        <w:autoSpaceDN/>
        <w:adjustRightInd/>
        <w:spacing w:line="240" w:lineRule="auto"/>
        <w:jc w:val="left"/>
        <w:textAlignment w:val="auto"/>
        <w:rPr>
          <w:rFonts w:ascii="Gill Sans MT" w:eastAsiaTheme="minorEastAsia" w:hAnsi="Gill Sans MT" w:cs="Arial"/>
          <w:b/>
          <w:bCs/>
          <w:color w:val="000000"/>
          <w:spacing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488"/>
        <w:gridCol w:w="2740"/>
        <w:gridCol w:w="3194"/>
      </w:tblGrid>
      <w:tr w:rsidR="005B3844" w:rsidRPr="001F3C97" w14:paraId="3FF86295" w14:textId="77777777" w:rsidTr="005B3844">
        <w:tc>
          <w:tcPr>
            <w:tcW w:w="1640" w:type="dxa"/>
          </w:tcPr>
          <w:p w14:paraId="4BAE8593" w14:textId="0B694BC9" w:rsidR="005B3844" w:rsidRPr="005B3844" w:rsidRDefault="005B3844" w:rsidP="005B3844">
            <w:pPr>
              <w:rPr>
                <w:rFonts w:ascii="Gill Sans MT" w:hAnsi="Gill Sans MT" w:cs="Arial"/>
                <w:b/>
                <w:lang w:val="en-GB"/>
              </w:rPr>
            </w:pPr>
            <w:r>
              <w:rPr>
                <w:rFonts w:ascii="Gill Sans MT" w:hAnsi="Gill Sans MT" w:cs="Arial"/>
                <w:b/>
                <w:lang w:val="en-GB"/>
              </w:rPr>
              <w:t>Exporter</w:t>
            </w:r>
          </w:p>
        </w:tc>
        <w:tc>
          <w:tcPr>
            <w:tcW w:w="1488" w:type="dxa"/>
          </w:tcPr>
          <w:p w14:paraId="0147461A" w14:textId="3355DD83" w:rsidR="005B3844" w:rsidRPr="005B3844" w:rsidRDefault="005B3844" w:rsidP="005B3844">
            <w:pPr>
              <w:rPr>
                <w:rFonts w:ascii="Gill Sans MT" w:hAnsi="Gill Sans MT" w:cs="Arial"/>
                <w:b/>
                <w:lang w:val="en-GB"/>
              </w:rPr>
            </w:pPr>
            <w:r>
              <w:rPr>
                <w:rFonts w:ascii="Gill Sans MT" w:hAnsi="Gill Sans MT" w:cs="Arial"/>
                <w:b/>
                <w:lang w:val="en-GB"/>
              </w:rPr>
              <w:t>Importer</w:t>
            </w:r>
          </w:p>
        </w:tc>
        <w:tc>
          <w:tcPr>
            <w:tcW w:w="2740" w:type="dxa"/>
          </w:tcPr>
          <w:p w14:paraId="77F56EC8" w14:textId="711A87FF" w:rsidR="005B3844" w:rsidRDefault="00E33F6B" w:rsidP="005B3844">
            <w:pPr>
              <w:rPr>
                <w:rFonts w:ascii="Gill Sans MT" w:hAnsi="Gill Sans MT" w:cs="Arial"/>
                <w:b/>
                <w:lang w:val="en-GB"/>
              </w:rPr>
            </w:pPr>
            <w:r>
              <w:rPr>
                <w:rFonts w:ascii="Gill Sans MT" w:hAnsi="Gill Sans MT" w:cs="Arial"/>
                <w:b/>
                <w:lang w:val="en-GB"/>
              </w:rPr>
              <w:t>Country where the personal data will be processed</w:t>
            </w:r>
          </w:p>
        </w:tc>
        <w:tc>
          <w:tcPr>
            <w:tcW w:w="3194" w:type="dxa"/>
          </w:tcPr>
          <w:p w14:paraId="265903ED" w14:textId="34DC03DE" w:rsidR="005B3844" w:rsidRPr="005B3844" w:rsidRDefault="00E33F6B" w:rsidP="005B3844">
            <w:pPr>
              <w:rPr>
                <w:rFonts w:ascii="Gill Sans MT" w:hAnsi="Gill Sans MT" w:cs="Arial"/>
                <w:b/>
                <w:lang w:val="en-GB"/>
              </w:rPr>
            </w:pPr>
            <w:r>
              <w:rPr>
                <w:rFonts w:ascii="Gill Sans MT" w:hAnsi="Gill Sans MT" w:cs="Arial"/>
                <w:b/>
                <w:lang w:val="en-GB"/>
              </w:rPr>
              <w:t>Transfer tool and supplementary measures (if applicable)</w:t>
            </w:r>
          </w:p>
        </w:tc>
      </w:tr>
      <w:tr w:rsidR="005B3844" w:rsidRPr="001F3C97" w14:paraId="00AF854E" w14:textId="77777777" w:rsidTr="005B3844">
        <w:tc>
          <w:tcPr>
            <w:tcW w:w="1640" w:type="dxa"/>
          </w:tcPr>
          <w:p w14:paraId="36EAB80C" w14:textId="77777777" w:rsidR="005B3844" w:rsidRPr="005B3844" w:rsidRDefault="005B3844" w:rsidP="005B3844">
            <w:pPr>
              <w:ind w:left="705" w:hanging="705"/>
              <w:contextualSpacing/>
              <w:rPr>
                <w:rFonts w:ascii="Gill Sans MT" w:hAnsi="Gill Sans MT" w:cs="Arial"/>
                <w:lang w:val="en-GB"/>
              </w:rPr>
            </w:pPr>
          </w:p>
        </w:tc>
        <w:tc>
          <w:tcPr>
            <w:tcW w:w="1488" w:type="dxa"/>
          </w:tcPr>
          <w:p w14:paraId="65A37248" w14:textId="77777777" w:rsidR="005B3844" w:rsidRPr="005B3844" w:rsidRDefault="005B3844" w:rsidP="005B3844">
            <w:pPr>
              <w:rPr>
                <w:rFonts w:ascii="Gill Sans MT" w:hAnsi="Gill Sans MT" w:cs="Arial"/>
                <w:lang w:val="en-GB"/>
              </w:rPr>
            </w:pPr>
          </w:p>
        </w:tc>
        <w:tc>
          <w:tcPr>
            <w:tcW w:w="2740" w:type="dxa"/>
          </w:tcPr>
          <w:p w14:paraId="4ECC8C68" w14:textId="77777777" w:rsidR="005B3844" w:rsidRPr="005B3844" w:rsidRDefault="005B3844" w:rsidP="005B3844">
            <w:pPr>
              <w:rPr>
                <w:rFonts w:ascii="Gill Sans MT" w:hAnsi="Gill Sans MT" w:cs="Arial"/>
                <w:lang w:val="en-GB"/>
              </w:rPr>
            </w:pPr>
          </w:p>
        </w:tc>
        <w:tc>
          <w:tcPr>
            <w:tcW w:w="3194" w:type="dxa"/>
          </w:tcPr>
          <w:p w14:paraId="4A6430C3" w14:textId="1DA7F0C6" w:rsidR="005B3844" w:rsidRPr="005B3844" w:rsidRDefault="005B3844" w:rsidP="005B3844">
            <w:pPr>
              <w:rPr>
                <w:rFonts w:ascii="Gill Sans MT" w:hAnsi="Gill Sans MT" w:cs="Arial"/>
                <w:lang w:val="en-GB"/>
              </w:rPr>
            </w:pPr>
          </w:p>
        </w:tc>
      </w:tr>
      <w:tr w:rsidR="005B3844" w:rsidRPr="001F3C97" w14:paraId="33A73EE2" w14:textId="77777777" w:rsidTr="005B3844">
        <w:tc>
          <w:tcPr>
            <w:tcW w:w="1640" w:type="dxa"/>
          </w:tcPr>
          <w:p w14:paraId="6899BA5B" w14:textId="77777777" w:rsidR="005B3844" w:rsidRPr="005B3844" w:rsidRDefault="005B3844" w:rsidP="005B3844">
            <w:pPr>
              <w:ind w:left="705" w:hanging="705"/>
              <w:contextualSpacing/>
              <w:rPr>
                <w:rFonts w:ascii="Gill Sans MT" w:hAnsi="Gill Sans MT" w:cs="Arial"/>
                <w:lang w:val="en-GB"/>
              </w:rPr>
            </w:pPr>
          </w:p>
        </w:tc>
        <w:tc>
          <w:tcPr>
            <w:tcW w:w="1488" w:type="dxa"/>
          </w:tcPr>
          <w:p w14:paraId="6C8F17AA" w14:textId="77777777" w:rsidR="005B3844" w:rsidRPr="005B3844" w:rsidRDefault="005B3844" w:rsidP="005B3844">
            <w:pPr>
              <w:rPr>
                <w:rFonts w:ascii="Gill Sans MT" w:hAnsi="Gill Sans MT" w:cs="Arial"/>
                <w:lang w:val="en-GB"/>
              </w:rPr>
            </w:pPr>
          </w:p>
        </w:tc>
        <w:tc>
          <w:tcPr>
            <w:tcW w:w="2740" w:type="dxa"/>
          </w:tcPr>
          <w:p w14:paraId="05E861E8" w14:textId="77777777" w:rsidR="005B3844" w:rsidRPr="005B3844" w:rsidRDefault="005B3844" w:rsidP="005B3844">
            <w:pPr>
              <w:rPr>
                <w:rFonts w:ascii="Gill Sans MT" w:hAnsi="Gill Sans MT" w:cs="Arial"/>
                <w:lang w:val="en-GB"/>
              </w:rPr>
            </w:pPr>
          </w:p>
        </w:tc>
        <w:tc>
          <w:tcPr>
            <w:tcW w:w="3194" w:type="dxa"/>
          </w:tcPr>
          <w:p w14:paraId="488BBB8F" w14:textId="18335FA1" w:rsidR="005B3844" w:rsidRPr="005B3844" w:rsidRDefault="005B3844" w:rsidP="005B3844">
            <w:pPr>
              <w:rPr>
                <w:rFonts w:ascii="Gill Sans MT" w:hAnsi="Gill Sans MT" w:cs="Arial"/>
                <w:lang w:val="en-GB"/>
              </w:rPr>
            </w:pPr>
          </w:p>
        </w:tc>
      </w:tr>
      <w:tr w:rsidR="005B3844" w:rsidRPr="001F3C97" w14:paraId="0CFE2B78" w14:textId="77777777" w:rsidTr="005B3844">
        <w:tc>
          <w:tcPr>
            <w:tcW w:w="1640" w:type="dxa"/>
          </w:tcPr>
          <w:p w14:paraId="32242717" w14:textId="77777777" w:rsidR="005B3844" w:rsidRPr="005B3844" w:rsidRDefault="005B3844" w:rsidP="005B3844">
            <w:pPr>
              <w:ind w:left="705" w:hanging="705"/>
              <w:contextualSpacing/>
              <w:rPr>
                <w:rFonts w:ascii="Gill Sans MT" w:hAnsi="Gill Sans MT" w:cs="Arial"/>
                <w:lang w:val="en-GB"/>
              </w:rPr>
            </w:pPr>
          </w:p>
        </w:tc>
        <w:tc>
          <w:tcPr>
            <w:tcW w:w="1488" w:type="dxa"/>
          </w:tcPr>
          <w:p w14:paraId="2FFC5FAB" w14:textId="77777777" w:rsidR="005B3844" w:rsidRPr="005B3844" w:rsidRDefault="005B3844" w:rsidP="005B3844">
            <w:pPr>
              <w:contextualSpacing/>
              <w:rPr>
                <w:rFonts w:ascii="Gill Sans MT" w:hAnsi="Gill Sans MT" w:cs="Arial"/>
                <w:lang w:val="en-GB"/>
              </w:rPr>
            </w:pPr>
          </w:p>
        </w:tc>
        <w:tc>
          <w:tcPr>
            <w:tcW w:w="2740" w:type="dxa"/>
          </w:tcPr>
          <w:p w14:paraId="1AE693D9" w14:textId="77777777" w:rsidR="005B3844" w:rsidRPr="005B3844" w:rsidRDefault="005B3844" w:rsidP="005B3844">
            <w:pPr>
              <w:contextualSpacing/>
              <w:rPr>
                <w:rFonts w:ascii="Gill Sans MT" w:hAnsi="Gill Sans MT" w:cs="Arial"/>
                <w:lang w:val="en-GB"/>
              </w:rPr>
            </w:pPr>
          </w:p>
        </w:tc>
        <w:tc>
          <w:tcPr>
            <w:tcW w:w="3194" w:type="dxa"/>
          </w:tcPr>
          <w:p w14:paraId="7FEEF371" w14:textId="3F00C085" w:rsidR="005B3844" w:rsidRPr="005B3844" w:rsidRDefault="005B3844" w:rsidP="005B3844">
            <w:pPr>
              <w:contextualSpacing/>
              <w:rPr>
                <w:rFonts w:ascii="Gill Sans MT" w:hAnsi="Gill Sans MT" w:cs="Arial"/>
                <w:lang w:val="en-GB"/>
              </w:rPr>
            </w:pPr>
          </w:p>
        </w:tc>
      </w:tr>
    </w:tbl>
    <w:p w14:paraId="7FA12FB6" w14:textId="77777777" w:rsidR="005B3844" w:rsidRPr="005B3844" w:rsidRDefault="005B3844" w:rsidP="005B3844">
      <w:pPr>
        <w:overflowPunct/>
        <w:autoSpaceDE/>
        <w:autoSpaceDN/>
        <w:adjustRightInd/>
        <w:spacing w:line="240" w:lineRule="auto"/>
        <w:jc w:val="left"/>
        <w:textAlignment w:val="auto"/>
        <w:rPr>
          <w:rFonts w:ascii="Gill Sans MT" w:eastAsiaTheme="minorEastAsia" w:hAnsi="Gill Sans MT" w:cs="Arial"/>
          <w:b/>
          <w:bCs/>
          <w:color w:val="000000"/>
          <w:spacing w:val="20"/>
          <w:lang w:val="en-GB"/>
        </w:rPr>
      </w:pPr>
    </w:p>
    <w:p w14:paraId="6083B202" w14:textId="77777777" w:rsidR="003B30F5" w:rsidRPr="005B3844" w:rsidRDefault="003B30F5" w:rsidP="003B30F5">
      <w:pPr>
        <w:pStyle w:val="Default"/>
        <w:spacing w:line="360" w:lineRule="auto"/>
        <w:jc w:val="both"/>
        <w:rPr>
          <w:rFonts w:ascii="Gill Sans MT" w:hAnsi="Gill Sans MT"/>
          <w:b/>
          <w:bCs/>
          <w:spacing w:val="20"/>
          <w:sz w:val="20"/>
          <w:szCs w:val="20"/>
          <w:lang w:val="en-GB"/>
        </w:rPr>
      </w:pPr>
    </w:p>
    <w:p w14:paraId="3750D3CA" w14:textId="03CAEED2" w:rsidR="003B30F5" w:rsidRPr="005B3844" w:rsidRDefault="003B30F5" w:rsidP="005B3844">
      <w:pPr>
        <w:pStyle w:val="Lijstalinea"/>
        <w:numPr>
          <w:ilvl w:val="0"/>
          <w:numId w:val="22"/>
        </w:numPr>
        <w:overflowPunct/>
        <w:autoSpaceDE/>
        <w:autoSpaceDN/>
        <w:adjustRightInd/>
        <w:spacing w:line="240" w:lineRule="auto"/>
        <w:jc w:val="left"/>
        <w:textAlignment w:val="auto"/>
        <w:rPr>
          <w:rFonts w:ascii="Gill Sans MT" w:hAnsi="Gill Sans MT" w:cs="Arial"/>
          <w:b/>
          <w:bCs/>
          <w:spacing w:val="20"/>
          <w:lang w:val="en-GB"/>
        </w:rPr>
      </w:pPr>
      <w:r w:rsidRPr="005B3844">
        <w:rPr>
          <w:rFonts w:ascii="Gill Sans MT" w:hAnsi="Gill Sans MT" w:cs="Arial"/>
          <w:b/>
          <w:spacing w:val="20"/>
          <w:lang w:val="en-GB"/>
        </w:rPr>
        <w:t>The Data Protection Officer or other contacts responsible for data protection and processing (to be completed):</w:t>
      </w:r>
    </w:p>
    <w:p w14:paraId="32D9B6CA" w14:textId="77777777" w:rsidR="003B30F5" w:rsidRPr="005B3844" w:rsidRDefault="003B30F5" w:rsidP="003B30F5">
      <w:pPr>
        <w:spacing w:line="360" w:lineRule="auto"/>
        <w:rPr>
          <w:rFonts w:ascii="Gill Sans MT" w:hAnsi="Gill Sans MT" w:cs="Arial"/>
          <w:b/>
          <w:bCs/>
          <w:spacing w:val="20"/>
          <w:lang w:val="en-GB"/>
        </w:rPr>
      </w:pPr>
      <w:r w:rsidRPr="005B3844">
        <w:rPr>
          <w:rFonts w:ascii="Gill Sans MT" w:hAnsi="Gill Sans MT" w:cs="Arial"/>
          <w:b/>
          <w:bCs/>
          <w:spacing w:val="20"/>
          <w:lang w:val="en-GB"/>
        </w:rPr>
        <w:tab/>
      </w:r>
    </w:p>
    <w:p w14:paraId="65462505" w14:textId="77777777" w:rsidR="003B30F5" w:rsidRPr="005B3844" w:rsidRDefault="003B30F5" w:rsidP="003B30F5">
      <w:pPr>
        <w:spacing w:line="360" w:lineRule="auto"/>
        <w:ind w:firstLine="720"/>
        <w:rPr>
          <w:rFonts w:ascii="Gill Sans MT" w:hAnsi="Gill Sans MT" w:cs="Arial"/>
          <w:bCs/>
          <w:spacing w:val="20"/>
          <w:lang w:val="en-GB"/>
        </w:rPr>
      </w:pPr>
      <w:r w:rsidRPr="005B3844">
        <w:rPr>
          <w:rFonts w:ascii="Gill Sans MT" w:hAnsi="Gill Sans MT" w:cs="Arial"/>
          <w:b/>
          <w:spacing w:val="20"/>
          <w:lang w:val="en-GB"/>
        </w:rPr>
        <w:t>For the Principal</w:t>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p>
    <w:p w14:paraId="4F070F27" w14:textId="77777777" w:rsidR="003B30F5" w:rsidRPr="005B3844" w:rsidRDefault="003B30F5" w:rsidP="003B30F5">
      <w:pPr>
        <w:spacing w:line="360" w:lineRule="auto"/>
        <w:ind w:firstLine="720"/>
        <w:rPr>
          <w:rFonts w:ascii="Gill Sans MT" w:hAnsi="Gill Sans MT" w:cs="Arial"/>
          <w:bCs/>
          <w:spacing w:val="20"/>
          <w:lang w:val="en-GB"/>
        </w:rPr>
      </w:pPr>
      <w:r w:rsidRPr="005B3844">
        <w:rPr>
          <w:rFonts w:ascii="Gill Sans MT" w:hAnsi="Gill Sans MT" w:cs="Arial"/>
          <w:spacing w:val="20"/>
          <w:lang w:val="en-GB"/>
        </w:rPr>
        <w:t>Name:</w:t>
      </w:r>
      <w:r w:rsidRPr="005B3844">
        <w:rPr>
          <w:rFonts w:ascii="Gill Sans MT" w:hAnsi="Gill Sans MT" w:cs="Arial"/>
          <w:bCs/>
          <w:spacing w:val="20"/>
          <w:lang w:val="en-GB"/>
        </w:rPr>
        <w:tab/>
      </w:r>
      <w:r w:rsidRPr="005B3844">
        <w:rPr>
          <w:rFonts w:ascii="Gill Sans MT" w:hAnsi="Gill Sans MT" w:cs="Arial"/>
          <w:spacing w:val="20"/>
          <w:lang w:val="en-GB"/>
        </w:rPr>
        <w:t>DPO UZ LEUVEN – 016 33 22 11</w:t>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p>
    <w:p w14:paraId="5CDD18F1" w14:textId="77777777" w:rsidR="003B30F5" w:rsidRPr="005B3844" w:rsidRDefault="003B30F5" w:rsidP="003B30F5">
      <w:pPr>
        <w:spacing w:line="360" w:lineRule="auto"/>
        <w:rPr>
          <w:rFonts w:ascii="Gill Sans MT" w:hAnsi="Gill Sans MT" w:cs="Arial"/>
          <w:bCs/>
          <w:spacing w:val="20"/>
          <w:lang w:val="en-GB"/>
        </w:rPr>
      </w:pPr>
      <w:r w:rsidRPr="005B3844">
        <w:rPr>
          <w:rFonts w:ascii="Gill Sans MT" w:hAnsi="Gill Sans MT" w:cs="Arial"/>
          <w:bCs/>
          <w:spacing w:val="20"/>
          <w:lang w:val="en-GB"/>
        </w:rPr>
        <w:tab/>
      </w:r>
      <w:r w:rsidRPr="005B3844">
        <w:rPr>
          <w:rFonts w:ascii="Gill Sans MT" w:hAnsi="Gill Sans MT" w:cs="Arial"/>
          <w:spacing w:val="20"/>
          <w:lang w:val="en-GB"/>
        </w:rPr>
        <w:t>Contact details: GDPR@UZLeuven.be</w:t>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r w:rsidRPr="005B3844">
        <w:rPr>
          <w:rFonts w:ascii="Gill Sans MT" w:hAnsi="Gill Sans MT" w:cs="Arial"/>
          <w:bCs/>
          <w:spacing w:val="20"/>
          <w:lang w:val="en-GB"/>
        </w:rPr>
        <w:tab/>
      </w:r>
    </w:p>
    <w:p w14:paraId="2912C439" w14:textId="77777777" w:rsidR="003B30F5" w:rsidRPr="005B3844" w:rsidRDefault="003B30F5" w:rsidP="003B30F5">
      <w:pPr>
        <w:spacing w:line="360" w:lineRule="auto"/>
        <w:rPr>
          <w:rFonts w:ascii="Gill Sans MT" w:hAnsi="Gill Sans MT" w:cs="Arial"/>
          <w:b/>
          <w:bCs/>
          <w:spacing w:val="20"/>
          <w:lang w:val="en-GB"/>
        </w:rPr>
      </w:pPr>
    </w:p>
    <w:p w14:paraId="4FFE7D0C" w14:textId="77777777" w:rsidR="003B30F5" w:rsidRPr="005B3844" w:rsidRDefault="003B30F5" w:rsidP="003B30F5">
      <w:pPr>
        <w:spacing w:line="360" w:lineRule="auto"/>
        <w:rPr>
          <w:rFonts w:ascii="Gill Sans MT" w:hAnsi="Gill Sans MT" w:cs="Arial"/>
          <w:b/>
          <w:bCs/>
          <w:spacing w:val="20"/>
          <w:lang w:val="en-GB"/>
        </w:rPr>
      </w:pPr>
      <w:r w:rsidRPr="005B3844">
        <w:rPr>
          <w:rFonts w:ascii="Gill Sans MT" w:hAnsi="Gill Sans MT" w:cs="Arial"/>
          <w:b/>
          <w:bCs/>
          <w:spacing w:val="20"/>
          <w:lang w:val="en-GB"/>
        </w:rPr>
        <w:tab/>
      </w:r>
      <w:r w:rsidRPr="005B3844">
        <w:rPr>
          <w:rFonts w:ascii="Gill Sans MT" w:hAnsi="Gill Sans MT" w:cs="Arial"/>
          <w:b/>
          <w:spacing w:val="20"/>
          <w:lang w:val="en-GB"/>
        </w:rPr>
        <w:t>For the Contractor</w:t>
      </w:r>
      <w:r w:rsidRPr="005B3844">
        <w:rPr>
          <w:rFonts w:ascii="Gill Sans MT" w:hAnsi="Gill Sans MT" w:cs="Arial"/>
          <w:b/>
          <w:bCs/>
          <w:spacing w:val="20"/>
          <w:lang w:val="en-GB"/>
        </w:rPr>
        <w:tab/>
      </w:r>
    </w:p>
    <w:p w14:paraId="711013FE" w14:textId="77777777" w:rsidR="003B30F5" w:rsidRPr="005B3844" w:rsidRDefault="003B30F5" w:rsidP="003B30F5">
      <w:pPr>
        <w:spacing w:line="360" w:lineRule="auto"/>
        <w:ind w:firstLine="720"/>
        <w:rPr>
          <w:rFonts w:ascii="Gill Sans MT" w:hAnsi="Gill Sans MT" w:cs="Arial"/>
          <w:bCs/>
          <w:spacing w:val="20"/>
          <w:lang w:val="en-GB"/>
        </w:rPr>
      </w:pPr>
      <w:r w:rsidRPr="005B3844">
        <w:rPr>
          <w:rFonts w:ascii="Gill Sans MT" w:hAnsi="Gill Sans MT" w:cs="Arial"/>
          <w:spacing w:val="20"/>
          <w:lang w:val="en-GB"/>
        </w:rPr>
        <w:t>Name:</w:t>
      </w:r>
    </w:p>
    <w:p w14:paraId="10DBE0ED" w14:textId="77777777" w:rsidR="003B30F5" w:rsidRPr="005B3844" w:rsidRDefault="003B30F5" w:rsidP="003B30F5">
      <w:pPr>
        <w:spacing w:line="360" w:lineRule="auto"/>
        <w:rPr>
          <w:rFonts w:ascii="Gill Sans MT" w:hAnsi="Gill Sans MT" w:cs="Arial"/>
          <w:bCs/>
          <w:spacing w:val="20"/>
          <w:lang w:val="en-GB"/>
        </w:rPr>
      </w:pPr>
      <w:r w:rsidRPr="005B3844">
        <w:rPr>
          <w:rFonts w:ascii="Gill Sans MT" w:hAnsi="Gill Sans MT" w:cs="Arial"/>
          <w:bCs/>
          <w:spacing w:val="20"/>
          <w:lang w:val="en-GB"/>
        </w:rPr>
        <w:tab/>
      </w:r>
      <w:r w:rsidRPr="005B3844">
        <w:rPr>
          <w:rFonts w:ascii="Gill Sans MT" w:hAnsi="Gill Sans MT" w:cs="Arial"/>
          <w:spacing w:val="20"/>
          <w:lang w:val="en-GB"/>
        </w:rPr>
        <w:t>Contact details:</w:t>
      </w:r>
    </w:p>
    <w:p w14:paraId="5E509C11" w14:textId="77777777" w:rsidR="003B30F5" w:rsidRPr="005B3844" w:rsidRDefault="003B30F5" w:rsidP="003B30F5">
      <w:pPr>
        <w:spacing w:line="360" w:lineRule="auto"/>
        <w:rPr>
          <w:rFonts w:ascii="Gill Sans MT" w:hAnsi="Gill Sans MT" w:cs="Arial"/>
          <w:bCs/>
          <w:spacing w:val="20"/>
          <w:lang w:val="en-GB"/>
        </w:rPr>
      </w:pPr>
    </w:p>
    <w:p w14:paraId="55802C50" w14:textId="77777777" w:rsidR="003B30F5" w:rsidRPr="005B3844" w:rsidRDefault="003B30F5" w:rsidP="003B30F5">
      <w:pPr>
        <w:spacing w:line="360" w:lineRule="auto"/>
        <w:rPr>
          <w:rFonts w:ascii="Gill Sans MT" w:hAnsi="Gill Sans MT" w:cs="Arial"/>
          <w:bCs/>
          <w:spacing w:val="20"/>
          <w:lang w:val="en-GB"/>
        </w:rPr>
      </w:pPr>
    </w:p>
    <w:p w14:paraId="3130E7BC" w14:textId="77777777" w:rsidR="003B30F5" w:rsidRPr="005B3844" w:rsidRDefault="003B30F5" w:rsidP="003B30F5">
      <w:pPr>
        <w:overflowPunct/>
        <w:autoSpaceDE/>
        <w:autoSpaceDN/>
        <w:adjustRightInd/>
        <w:spacing w:line="240" w:lineRule="auto"/>
        <w:jc w:val="left"/>
        <w:textAlignment w:val="auto"/>
        <w:rPr>
          <w:rFonts w:ascii="Gill Sans MT" w:hAnsi="Gill Sans MT" w:cs="Arial"/>
          <w:bCs/>
          <w:spacing w:val="20"/>
          <w:lang w:val="en-GB"/>
        </w:rPr>
      </w:pPr>
      <w:r w:rsidRPr="005B3844">
        <w:rPr>
          <w:rFonts w:ascii="Gill Sans MT" w:hAnsi="Gill Sans MT" w:cs="Arial"/>
          <w:bCs/>
          <w:spacing w:val="20"/>
          <w:lang w:val="en-GB"/>
        </w:rPr>
        <w:br w:type="page"/>
      </w:r>
    </w:p>
    <w:p w14:paraId="3C36D5A3"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lastRenderedPageBreak/>
        <w:t xml:space="preserve">Annex 2 </w:t>
      </w:r>
    </w:p>
    <w:p w14:paraId="1EAEACDA"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t>Additional instructions for the processing of personal data and minimum security measures</w:t>
      </w:r>
    </w:p>
    <w:p w14:paraId="2E29EA7B" w14:textId="77777777" w:rsidR="003B30F5" w:rsidRPr="00764AE7" w:rsidRDefault="003B30F5" w:rsidP="003B30F5">
      <w:pPr>
        <w:pStyle w:val="Default"/>
        <w:spacing w:line="360" w:lineRule="auto"/>
        <w:jc w:val="center"/>
        <w:rPr>
          <w:rFonts w:ascii="Gill Sans MT" w:hAnsi="Gill Sans MT"/>
          <w:b/>
          <w:bCs/>
          <w:spacing w:val="20"/>
          <w:sz w:val="20"/>
          <w:szCs w:val="20"/>
          <w:lang w:val="en-GB"/>
        </w:rPr>
      </w:pPr>
    </w:p>
    <w:p w14:paraId="19154EDF" w14:textId="77777777" w:rsidR="003B30F5" w:rsidRPr="00764AE7" w:rsidRDefault="003B30F5" w:rsidP="003B30F5">
      <w:pPr>
        <w:pStyle w:val="Default"/>
        <w:numPr>
          <w:ilvl w:val="0"/>
          <w:numId w:val="17"/>
        </w:numPr>
        <w:spacing w:line="360" w:lineRule="auto"/>
        <w:ind w:left="0" w:firstLine="0"/>
        <w:jc w:val="both"/>
        <w:rPr>
          <w:rFonts w:ascii="Gill Sans MT" w:hAnsi="Gill Sans MT"/>
          <w:bCs/>
          <w:spacing w:val="20"/>
          <w:sz w:val="20"/>
          <w:szCs w:val="20"/>
          <w:lang w:val="en-GB"/>
        </w:rPr>
      </w:pPr>
      <w:r w:rsidRPr="00764AE7">
        <w:rPr>
          <w:rFonts w:ascii="Gill Sans MT" w:hAnsi="Gill Sans MT"/>
          <w:spacing w:val="20"/>
          <w:sz w:val="20"/>
          <w:lang w:val="en-GB"/>
        </w:rPr>
        <w:t>The Principal requires that all actions taken when processing personal data are in compliance with the ISO/IEC 27001 and 27002 Standards. The Contractor will preferably present its certification for these standards. Should the Contractor not possess ISO/IEC 27001 and 27002 certification, the Principal may accept other equivalent certificates, but the Contractor should work at least within the spirit of the ISO/IEC 27001 and 27002 Standards at all times.</w:t>
      </w:r>
    </w:p>
    <w:p w14:paraId="617F80D9"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737EFBBE" w14:textId="77777777" w:rsidR="003B30F5" w:rsidRPr="00764AE7" w:rsidRDefault="003B30F5" w:rsidP="003B30F5">
      <w:pPr>
        <w:pStyle w:val="Default"/>
        <w:numPr>
          <w:ilvl w:val="0"/>
          <w:numId w:val="17"/>
        </w:numPr>
        <w:spacing w:line="360" w:lineRule="auto"/>
        <w:ind w:left="0" w:firstLine="0"/>
        <w:jc w:val="both"/>
        <w:rPr>
          <w:rFonts w:ascii="Gill Sans MT" w:hAnsi="Gill Sans MT"/>
          <w:bCs/>
          <w:spacing w:val="20"/>
          <w:sz w:val="20"/>
          <w:szCs w:val="20"/>
          <w:lang w:val="en-GB"/>
        </w:rPr>
      </w:pPr>
      <w:r w:rsidRPr="00764AE7">
        <w:rPr>
          <w:rFonts w:ascii="Gill Sans MT" w:hAnsi="Gill Sans MT"/>
          <w:spacing w:val="20"/>
          <w:sz w:val="20"/>
          <w:lang w:val="en-GB"/>
        </w:rPr>
        <w:t>The Contractor also commits to taking the below-mentioned technical and organisational measures at a minimum, without prejudice to the instructions directly arising from the stipulations in the Basic Agreement or th</w:t>
      </w:r>
      <w:r>
        <w:rPr>
          <w:rFonts w:ascii="Gill Sans MT" w:hAnsi="Gill Sans MT"/>
          <w:spacing w:val="20"/>
          <w:sz w:val="20"/>
          <w:lang w:val="en-GB"/>
        </w:rPr>
        <w:t>e</w:t>
      </w:r>
      <w:r w:rsidRPr="00764AE7">
        <w:rPr>
          <w:rFonts w:ascii="Gill Sans MT" w:hAnsi="Gill Sans MT"/>
          <w:spacing w:val="20"/>
          <w:sz w:val="20"/>
          <w:lang w:val="en-GB"/>
        </w:rPr>
        <w:t xml:space="preserve"> </w:t>
      </w:r>
      <w:r>
        <w:rPr>
          <w:rFonts w:ascii="Gill Sans MT" w:hAnsi="Gill Sans MT"/>
          <w:spacing w:val="20"/>
          <w:sz w:val="20"/>
          <w:lang w:val="en-GB"/>
        </w:rPr>
        <w:t>Addendum</w:t>
      </w:r>
      <w:r w:rsidRPr="00764AE7">
        <w:rPr>
          <w:rFonts w:ascii="Gill Sans MT" w:hAnsi="Gill Sans MT"/>
          <w:spacing w:val="20"/>
          <w:sz w:val="20"/>
          <w:lang w:val="en-GB"/>
        </w:rPr>
        <w:t xml:space="preserve"> or which are reasonably required for the Contractor to carry out its obligations correctly. </w:t>
      </w:r>
    </w:p>
    <w:p w14:paraId="698C8BFA"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4FE2DBA6"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Where the Contractor is working with Sub-processors, the Contractor guarantees that each of the Sub-processors will work in accordance with the same standards and meet the same minimum conditions.</w:t>
      </w:r>
    </w:p>
    <w:p w14:paraId="4D114360"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2A528C13" w14:textId="77777777" w:rsidR="003B30F5" w:rsidRPr="00764AE7" w:rsidRDefault="003B30F5" w:rsidP="003B30F5">
      <w:pPr>
        <w:pStyle w:val="Default"/>
        <w:spacing w:line="360" w:lineRule="auto"/>
        <w:jc w:val="both"/>
        <w:rPr>
          <w:rFonts w:ascii="Gill Sans MT" w:hAnsi="Gill Sans MT"/>
          <w:b/>
          <w:bCs/>
          <w:smallCaps/>
          <w:spacing w:val="20"/>
          <w:sz w:val="20"/>
          <w:szCs w:val="20"/>
          <w:u w:val="single"/>
          <w:lang w:val="en-GB"/>
        </w:rPr>
      </w:pPr>
      <w:r w:rsidRPr="00764AE7">
        <w:rPr>
          <w:rFonts w:ascii="Gill Sans MT" w:hAnsi="Gill Sans MT"/>
          <w:b/>
          <w:smallCaps/>
          <w:spacing w:val="20"/>
          <w:sz w:val="20"/>
          <w:u w:val="single"/>
          <w:lang w:val="en-GB"/>
        </w:rPr>
        <w:t>Minimum measures for Contractors and their Sub-processors:</w:t>
      </w:r>
    </w:p>
    <w:p w14:paraId="3BD47258"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603371B5" w14:textId="26559572" w:rsidR="003B30F5" w:rsidRPr="00764AE7" w:rsidRDefault="003B30F5" w:rsidP="003B30F5">
      <w:pPr>
        <w:pStyle w:val="Default"/>
        <w:spacing w:line="360" w:lineRule="auto"/>
        <w:jc w:val="both"/>
        <w:rPr>
          <w:rFonts w:ascii="Gill Sans MT" w:hAnsi="Gill Sans MT"/>
          <w:b/>
          <w:bCs/>
          <w:smallCaps/>
          <w:spacing w:val="20"/>
          <w:sz w:val="20"/>
          <w:szCs w:val="20"/>
          <w:lang w:val="en-GB"/>
        </w:rPr>
      </w:pPr>
      <w:r w:rsidRPr="00764AE7">
        <w:rPr>
          <w:rFonts w:ascii="Gill Sans MT" w:hAnsi="Gill Sans MT"/>
          <w:b/>
          <w:smallCaps/>
          <w:spacing w:val="20"/>
          <w:sz w:val="20"/>
          <w:lang w:val="en-GB"/>
        </w:rPr>
        <w:t>1. Consulting personal data within</w:t>
      </w:r>
      <w:r w:rsidR="00E33F6B">
        <w:rPr>
          <w:rFonts w:ascii="Gill Sans MT" w:hAnsi="Gill Sans MT"/>
          <w:b/>
          <w:smallCaps/>
          <w:spacing w:val="20"/>
          <w:sz w:val="20"/>
          <w:lang w:val="en-GB"/>
        </w:rPr>
        <w:t xml:space="preserve"> and outside</w:t>
      </w:r>
      <w:r w:rsidRPr="00764AE7">
        <w:rPr>
          <w:rFonts w:ascii="Gill Sans MT" w:hAnsi="Gill Sans MT"/>
          <w:b/>
          <w:smallCaps/>
          <w:spacing w:val="20"/>
          <w:sz w:val="20"/>
          <w:lang w:val="en-GB"/>
        </w:rPr>
        <w:t xml:space="preserve"> UZ Leuven</w:t>
      </w:r>
    </w:p>
    <w:p w14:paraId="309E217E" w14:textId="77777777" w:rsidR="003B30F5" w:rsidRPr="00764AE7" w:rsidRDefault="003B30F5" w:rsidP="003B30F5">
      <w:pPr>
        <w:pStyle w:val="Default"/>
        <w:spacing w:line="360" w:lineRule="auto"/>
        <w:ind w:left="720"/>
        <w:jc w:val="both"/>
        <w:rPr>
          <w:rFonts w:ascii="Gill Sans MT" w:hAnsi="Gill Sans MT"/>
          <w:bCs/>
          <w:spacing w:val="20"/>
          <w:sz w:val="20"/>
          <w:szCs w:val="20"/>
          <w:lang w:val="en-GB"/>
        </w:rPr>
      </w:pPr>
    </w:p>
    <w:p w14:paraId="3D77B877"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For processing whereby personal data does not leave UZ Leuven, the following minimum measures will apply cumulatively:</w:t>
      </w:r>
    </w:p>
    <w:p w14:paraId="34EC70F7" w14:textId="77777777" w:rsidR="003B30F5" w:rsidRPr="00764AE7" w:rsidRDefault="003B30F5" w:rsidP="003B30F5">
      <w:pPr>
        <w:pStyle w:val="Default"/>
        <w:spacing w:line="360" w:lineRule="auto"/>
        <w:ind w:left="720"/>
        <w:jc w:val="both"/>
        <w:rPr>
          <w:rFonts w:ascii="Gill Sans MT" w:hAnsi="Gill Sans MT"/>
          <w:bCs/>
          <w:spacing w:val="20"/>
          <w:sz w:val="20"/>
          <w:szCs w:val="20"/>
          <w:lang w:val="en-GB"/>
        </w:rPr>
      </w:pPr>
    </w:p>
    <w:p w14:paraId="6DB6955C" w14:textId="77777777" w:rsidR="003B30F5" w:rsidRPr="00764AE7" w:rsidRDefault="003B30F5" w:rsidP="003B30F5">
      <w:pPr>
        <w:pStyle w:val="Default"/>
        <w:numPr>
          <w:ilvl w:val="1"/>
          <w:numId w:val="12"/>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The personal data can only be consulted by the Contractor's own staff, and only insofar as this is strictly necessary to carry out the assignment described in the Basic Agreement.</w:t>
      </w:r>
    </w:p>
    <w:p w14:paraId="108CDE44" w14:textId="77777777" w:rsidR="003B30F5" w:rsidRPr="00764AE7" w:rsidRDefault="003B30F5" w:rsidP="003B30F5">
      <w:pPr>
        <w:pStyle w:val="Default"/>
        <w:spacing w:line="360" w:lineRule="auto"/>
        <w:ind w:left="720"/>
        <w:jc w:val="both"/>
        <w:rPr>
          <w:rFonts w:ascii="Gill Sans MT" w:hAnsi="Gill Sans MT"/>
          <w:bCs/>
          <w:spacing w:val="20"/>
          <w:sz w:val="20"/>
          <w:szCs w:val="20"/>
          <w:lang w:val="en-GB"/>
        </w:rPr>
      </w:pPr>
    </w:p>
    <w:p w14:paraId="0737834A" w14:textId="77777777" w:rsidR="003B30F5" w:rsidRPr="00764AE7" w:rsidRDefault="003B30F5" w:rsidP="003B30F5">
      <w:pPr>
        <w:pStyle w:val="Default"/>
        <w:numPr>
          <w:ilvl w:val="1"/>
          <w:numId w:val="12"/>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The Contractor will supply, at the Principal's request, a current list of individuals for whom access to the systems is necessary in order to carry out their assignment. This will also explain the reason for the request for access rights. Any changes to this list will be immediately communicated to the Principal by the Contractor.</w:t>
      </w:r>
    </w:p>
    <w:p w14:paraId="77B46447" w14:textId="77777777" w:rsidR="003B30F5" w:rsidRPr="00764AE7" w:rsidRDefault="003B30F5" w:rsidP="003B30F5">
      <w:pPr>
        <w:pStyle w:val="Lijstalinea"/>
        <w:rPr>
          <w:rFonts w:ascii="Gill Sans MT" w:hAnsi="Gill Sans MT"/>
          <w:bCs/>
          <w:spacing w:val="20"/>
          <w:lang w:val="en-GB"/>
        </w:rPr>
      </w:pPr>
    </w:p>
    <w:p w14:paraId="5E77F30C" w14:textId="77777777" w:rsidR="003B30F5" w:rsidRPr="00764AE7" w:rsidRDefault="003B30F5" w:rsidP="003B30F5">
      <w:pPr>
        <w:pStyle w:val="Default"/>
        <w:numPr>
          <w:ilvl w:val="1"/>
          <w:numId w:val="12"/>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Each individual granted access will be subjected by the Contractor to the duty of confidentiality and discretion as drawn up by the Principal (see </w:t>
      </w:r>
      <w:r w:rsidRPr="00FD6AD1">
        <w:rPr>
          <w:rFonts w:ascii="Gill Sans MT" w:hAnsi="Gill Sans MT"/>
          <w:b/>
          <w:spacing w:val="20"/>
          <w:sz w:val="20"/>
          <w:lang w:val="en-GB"/>
        </w:rPr>
        <w:t>Annex 3</w:t>
      </w:r>
      <w:r w:rsidRPr="00764AE7">
        <w:rPr>
          <w:rFonts w:ascii="Gill Sans MT" w:hAnsi="Gill Sans MT"/>
          <w:spacing w:val="20"/>
          <w:sz w:val="20"/>
          <w:lang w:val="en-GB"/>
        </w:rPr>
        <w:t>).</w:t>
      </w:r>
    </w:p>
    <w:p w14:paraId="3AB40BEB"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283A1A2D" w14:textId="77777777" w:rsidR="003B30F5" w:rsidRPr="00764AE7" w:rsidRDefault="003B30F5" w:rsidP="003B30F5">
      <w:pPr>
        <w:pStyle w:val="Default"/>
        <w:numPr>
          <w:ilvl w:val="1"/>
          <w:numId w:val="12"/>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Each individual granted access to the Principal's sensitive data will be sufficiently </w:t>
      </w:r>
      <w:r w:rsidRPr="00764AE7">
        <w:rPr>
          <w:rFonts w:ascii="Gill Sans MT" w:hAnsi="Gill Sans MT"/>
          <w:spacing w:val="20"/>
          <w:sz w:val="20"/>
          <w:lang w:val="en-GB"/>
        </w:rPr>
        <w:lastRenderedPageBreak/>
        <w:t>trained by the Contractor and informed of any and all obligations and responsibilities with regard to the (potential) consultation of personal data. The Principal may additionally require that a training course as made available by the Principal is followed.</w:t>
      </w:r>
    </w:p>
    <w:p w14:paraId="580B0816" w14:textId="77777777" w:rsidR="003B30F5" w:rsidRPr="00764AE7" w:rsidRDefault="003B30F5" w:rsidP="003B30F5">
      <w:pPr>
        <w:pStyle w:val="Default"/>
        <w:spacing w:line="360" w:lineRule="auto"/>
        <w:ind w:left="1440"/>
        <w:jc w:val="both"/>
        <w:rPr>
          <w:rFonts w:ascii="Gill Sans MT" w:hAnsi="Gill Sans MT"/>
          <w:bCs/>
          <w:spacing w:val="20"/>
          <w:sz w:val="20"/>
          <w:szCs w:val="20"/>
          <w:lang w:val="en-GB"/>
        </w:rPr>
      </w:pPr>
    </w:p>
    <w:p w14:paraId="3A4228BB" w14:textId="77777777" w:rsidR="003B30F5" w:rsidRPr="00764AE7" w:rsidRDefault="003B30F5" w:rsidP="003B30F5">
      <w:pPr>
        <w:pStyle w:val="Default"/>
        <w:numPr>
          <w:ilvl w:val="0"/>
          <w:numId w:val="12"/>
        </w:numPr>
        <w:spacing w:line="360" w:lineRule="auto"/>
        <w:jc w:val="both"/>
        <w:rPr>
          <w:rFonts w:ascii="Gill Sans MT" w:hAnsi="Gill Sans MT"/>
          <w:b/>
          <w:bCs/>
          <w:smallCaps/>
          <w:spacing w:val="20"/>
          <w:sz w:val="20"/>
          <w:szCs w:val="20"/>
          <w:lang w:val="en-GB"/>
        </w:rPr>
      </w:pPr>
      <w:r w:rsidRPr="00764AE7">
        <w:rPr>
          <w:rFonts w:ascii="Gill Sans MT" w:hAnsi="Gill Sans MT"/>
          <w:b/>
          <w:smallCaps/>
          <w:spacing w:val="20"/>
          <w:sz w:val="20"/>
          <w:lang w:val="en-GB"/>
        </w:rPr>
        <w:t>Storing personal data outside UZ Leuven</w:t>
      </w:r>
    </w:p>
    <w:p w14:paraId="172167A0" w14:textId="77777777" w:rsidR="003B30F5" w:rsidRPr="00764AE7" w:rsidRDefault="003B30F5" w:rsidP="003B30F5">
      <w:pPr>
        <w:pStyle w:val="Default"/>
        <w:spacing w:line="360" w:lineRule="auto"/>
        <w:ind w:left="360"/>
        <w:jc w:val="both"/>
        <w:rPr>
          <w:rFonts w:ascii="Gill Sans MT" w:hAnsi="Gill Sans MT"/>
          <w:b/>
          <w:bCs/>
          <w:smallCaps/>
          <w:spacing w:val="20"/>
          <w:sz w:val="20"/>
          <w:szCs w:val="20"/>
          <w:lang w:val="en-GB"/>
        </w:rPr>
      </w:pPr>
    </w:p>
    <w:p w14:paraId="779128DB"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For processing whereby personal data leaves UZ Leuven and is stored by the Contractor (or its Sub-processor), the following obligations - in addition to those above - will also apply cumulatively:</w:t>
      </w:r>
    </w:p>
    <w:p w14:paraId="16D9618E" w14:textId="77777777" w:rsidR="003B30F5" w:rsidRPr="00764AE7" w:rsidRDefault="003B30F5" w:rsidP="003B30F5">
      <w:pPr>
        <w:pStyle w:val="Default"/>
        <w:spacing w:line="360" w:lineRule="auto"/>
        <w:ind w:left="720"/>
        <w:jc w:val="both"/>
        <w:rPr>
          <w:rFonts w:ascii="Gill Sans MT" w:hAnsi="Gill Sans MT"/>
          <w:bCs/>
          <w:spacing w:val="20"/>
          <w:sz w:val="20"/>
          <w:szCs w:val="20"/>
          <w:lang w:val="en-GB"/>
        </w:rPr>
      </w:pPr>
    </w:p>
    <w:p w14:paraId="2C805223" w14:textId="77777777" w:rsidR="003B30F5" w:rsidRPr="00764AE7" w:rsidRDefault="003B30F5" w:rsidP="003B30F5">
      <w:pPr>
        <w:pStyle w:val="Default"/>
        <w:numPr>
          <w:ilvl w:val="1"/>
          <w:numId w:val="14"/>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In submitting a tender, the Contractor declares that it is in possession of the following documents. The Contractor will provide the Principal with these at the latter’s request.</w:t>
      </w:r>
    </w:p>
    <w:p w14:paraId="51DBE27A" w14:textId="77777777" w:rsidR="003B30F5" w:rsidRPr="00764AE7" w:rsidRDefault="003B30F5" w:rsidP="003B30F5">
      <w:pPr>
        <w:pStyle w:val="Default"/>
        <w:spacing w:line="360" w:lineRule="auto"/>
        <w:ind w:left="1440"/>
        <w:jc w:val="both"/>
        <w:rPr>
          <w:rFonts w:ascii="Gill Sans MT" w:hAnsi="Gill Sans MT"/>
          <w:bCs/>
          <w:spacing w:val="20"/>
          <w:sz w:val="20"/>
          <w:szCs w:val="20"/>
          <w:lang w:val="en-GB"/>
        </w:rPr>
      </w:pPr>
    </w:p>
    <w:p w14:paraId="7B8C5362"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implemented </w:t>
      </w:r>
      <w:r w:rsidRPr="00764AE7">
        <w:rPr>
          <w:rFonts w:ascii="Gill Sans MT" w:hAnsi="Gill Sans MT"/>
          <w:bCs/>
          <w:spacing w:val="20"/>
          <w:sz w:val="20"/>
          <w:szCs w:val="20"/>
          <w:u w:val="single"/>
          <w:lang w:val="en-GB"/>
        </w:rPr>
        <w:t>Information Security Policy (ISP)</w:t>
      </w:r>
      <w:r w:rsidRPr="00764AE7">
        <w:rPr>
          <w:rFonts w:ascii="Gill Sans MT" w:hAnsi="Gill Sans MT"/>
          <w:spacing w:val="20"/>
          <w:sz w:val="20"/>
          <w:lang w:val="en-GB"/>
        </w:rPr>
        <w:t xml:space="preserve"> along with a confirmation that the policy has been approved at the highest levels and by various responsible individuals. </w:t>
      </w:r>
    </w:p>
    <w:p w14:paraId="5167DA7A" w14:textId="77777777" w:rsidR="003B30F5" w:rsidRPr="00764AE7" w:rsidRDefault="003B30F5" w:rsidP="003B30F5">
      <w:pPr>
        <w:pStyle w:val="Default"/>
        <w:spacing w:line="360" w:lineRule="auto"/>
        <w:ind w:left="2160"/>
        <w:jc w:val="both"/>
        <w:rPr>
          <w:rFonts w:ascii="Gill Sans MT" w:hAnsi="Gill Sans MT"/>
          <w:bCs/>
          <w:spacing w:val="20"/>
          <w:sz w:val="20"/>
          <w:szCs w:val="20"/>
          <w:lang w:val="en-GB"/>
        </w:rPr>
      </w:pPr>
    </w:p>
    <w:p w14:paraId="1835482C"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r w:rsidRPr="00764AE7">
        <w:rPr>
          <w:rFonts w:ascii="Gill Sans MT" w:hAnsi="Gill Sans MT"/>
          <w:spacing w:val="20"/>
          <w:sz w:val="20"/>
          <w:lang w:val="en-GB"/>
        </w:rPr>
        <w:t xml:space="preserve">The ISP will describe at a minimum: </w:t>
      </w:r>
    </w:p>
    <w:p w14:paraId="4F1E8F42"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sidRPr="00764AE7">
        <w:rPr>
          <w:rFonts w:ascii="Gill Sans MT" w:hAnsi="Gill Sans MT"/>
          <w:spacing w:val="20"/>
          <w:sz w:val="20"/>
          <w:lang w:val="en-GB"/>
        </w:rPr>
        <w:t>how confidentiality, integrity and security will be ensured on input and output, in transit and at rest;</w:t>
      </w:r>
    </w:p>
    <w:p w14:paraId="626AB78F"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sidRPr="00764AE7">
        <w:rPr>
          <w:rFonts w:ascii="Gill Sans MT" w:hAnsi="Gill Sans MT"/>
          <w:spacing w:val="20"/>
          <w:sz w:val="20"/>
          <w:lang w:val="en-GB"/>
        </w:rPr>
        <w:t>what approach to data encryption (including encoding and pseudonymisation) is taken, whether this is applied as a standard on the Contractor's side and who is responsible for this with the Contractor;</w:t>
      </w:r>
    </w:p>
    <w:p w14:paraId="3310C7F6"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sidRPr="00764AE7">
        <w:rPr>
          <w:rFonts w:ascii="Gill Sans MT" w:hAnsi="Gill Sans MT"/>
          <w:spacing w:val="20"/>
          <w:sz w:val="20"/>
          <w:lang w:val="en-GB"/>
        </w:rPr>
        <w:t xml:space="preserve">how the </w:t>
      </w:r>
      <w:r>
        <w:rPr>
          <w:rFonts w:ascii="Gill Sans MT" w:hAnsi="Gill Sans MT"/>
          <w:spacing w:val="20"/>
          <w:sz w:val="20"/>
          <w:lang w:val="en-GB"/>
        </w:rPr>
        <w:t>responsibilities</w:t>
      </w:r>
      <w:r w:rsidRPr="00764AE7">
        <w:rPr>
          <w:rFonts w:ascii="Gill Sans MT" w:hAnsi="Gill Sans MT"/>
          <w:spacing w:val="20"/>
          <w:sz w:val="20"/>
          <w:lang w:val="en-GB"/>
        </w:rPr>
        <w:t xml:space="preserve"> and the organisational rules in force are distributed internally; </w:t>
      </w:r>
    </w:p>
    <w:p w14:paraId="25D3E822"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sidRPr="00764AE7">
        <w:rPr>
          <w:rFonts w:ascii="Gill Sans MT" w:hAnsi="Gill Sans MT"/>
          <w:spacing w:val="20"/>
          <w:sz w:val="20"/>
          <w:lang w:val="en-GB"/>
        </w:rPr>
        <w:t>the Security Information and Event Management Plan that analyses security incidents and data logs; and</w:t>
      </w:r>
    </w:p>
    <w:p w14:paraId="4D7D29EE"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sidRPr="00764AE7">
        <w:rPr>
          <w:rFonts w:ascii="Gill Sans MT" w:hAnsi="Gill Sans MT"/>
          <w:spacing w:val="20"/>
          <w:sz w:val="20"/>
          <w:lang w:val="en-GB"/>
        </w:rPr>
        <w:t>where legally required, the contact details of the information security consultant and/or DPO.</w:t>
      </w:r>
    </w:p>
    <w:p w14:paraId="55BE7789"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06FCA814"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implemented </w:t>
      </w:r>
      <w:r w:rsidRPr="00764AE7">
        <w:rPr>
          <w:rFonts w:ascii="Gill Sans MT" w:hAnsi="Gill Sans MT"/>
          <w:bCs/>
          <w:spacing w:val="20"/>
          <w:sz w:val="20"/>
          <w:szCs w:val="20"/>
          <w:u w:val="single"/>
          <w:lang w:val="en-GB"/>
        </w:rPr>
        <w:t>Back-up and Disaster Recovery Plan</w:t>
      </w:r>
      <w:r w:rsidRPr="00764AE7">
        <w:rPr>
          <w:rFonts w:ascii="Gill Sans MT" w:hAnsi="Gill Sans MT"/>
          <w:spacing w:val="20"/>
          <w:sz w:val="20"/>
          <w:lang w:val="en-GB"/>
        </w:rPr>
        <w:t xml:space="preserve"> that specifies at a minimum:</w:t>
      </w:r>
    </w:p>
    <w:p w14:paraId="25C8AA8F"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w</w:t>
      </w:r>
      <w:r w:rsidRPr="00764AE7">
        <w:rPr>
          <w:rFonts w:ascii="Gill Sans MT" w:hAnsi="Gill Sans MT"/>
          <w:spacing w:val="20"/>
          <w:sz w:val="20"/>
          <w:lang w:val="en-GB"/>
        </w:rPr>
        <w:t>hich backup mechanisms are used and whether these are sufficient;</w:t>
      </w:r>
    </w:p>
    <w:p w14:paraId="1E43F8A2"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w</w:t>
      </w:r>
      <w:r w:rsidRPr="00764AE7">
        <w:rPr>
          <w:rFonts w:ascii="Gill Sans MT" w:hAnsi="Gill Sans MT"/>
          <w:spacing w:val="20"/>
          <w:sz w:val="20"/>
          <w:lang w:val="en-GB"/>
        </w:rPr>
        <w:t>hich recovery tests are used and whether the reporting on this is available.</w:t>
      </w:r>
    </w:p>
    <w:p w14:paraId="30A619AC"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6F33A583"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lastRenderedPageBreak/>
        <w:t xml:space="preserve">The implemented </w:t>
      </w:r>
      <w:r w:rsidRPr="00764AE7">
        <w:rPr>
          <w:rFonts w:ascii="Gill Sans MT" w:hAnsi="Gill Sans MT"/>
          <w:bCs/>
          <w:spacing w:val="20"/>
          <w:sz w:val="20"/>
          <w:szCs w:val="20"/>
          <w:u w:val="single"/>
          <w:lang w:val="en-GB"/>
        </w:rPr>
        <w:t>Identity and Access Management</w:t>
      </w:r>
      <w:r w:rsidRPr="00764AE7">
        <w:rPr>
          <w:rFonts w:ascii="Gill Sans MT" w:hAnsi="Gill Sans MT"/>
          <w:spacing w:val="20"/>
          <w:sz w:val="20"/>
          <w:lang w:val="en-GB"/>
        </w:rPr>
        <w:t xml:space="preserve"> (IAM) policy that supports at least the following principles: </w:t>
      </w:r>
    </w:p>
    <w:p w14:paraId="2B617E1D"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c</w:t>
      </w:r>
      <w:r w:rsidRPr="00764AE7">
        <w:rPr>
          <w:rFonts w:ascii="Gill Sans MT" w:hAnsi="Gill Sans MT"/>
          <w:spacing w:val="20"/>
          <w:sz w:val="20"/>
          <w:lang w:val="en-GB"/>
        </w:rPr>
        <w:t>learly defined, role-based access rights;</w:t>
      </w:r>
    </w:p>
    <w:p w14:paraId="562FEB30"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w</w:t>
      </w:r>
      <w:r w:rsidRPr="00764AE7">
        <w:rPr>
          <w:rFonts w:ascii="Gill Sans MT" w:hAnsi="Gill Sans MT"/>
          <w:spacing w:val="20"/>
          <w:sz w:val="20"/>
          <w:lang w:val="en-GB"/>
        </w:rPr>
        <w:t>ithdrawal of access when collaboration ends;</w:t>
      </w:r>
    </w:p>
    <w:p w14:paraId="075E6350"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s</w:t>
      </w:r>
      <w:r w:rsidRPr="00764AE7">
        <w:rPr>
          <w:rFonts w:ascii="Gill Sans MT" w:hAnsi="Gill Sans MT"/>
          <w:spacing w:val="20"/>
          <w:sz w:val="20"/>
          <w:lang w:val="en-GB"/>
        </w:rPr>
        <w:t>trong Authentication;</w:t>
      </w:r>
    </w:p>
    <w:p w14:paraId="4B14A37E" w14:textId="77777777" w:rsidR="003B30F5" w:rsidRPr="00764AE7" w:rsidRDefault="003B30F5" w:rsidP="003B30F5">
      <w:pPr>
        <w:pStyle w:val="Default"/>
        <w:numPr>
          <w:ilvl w:val="3"/>
          <w:numId w:val="13"/>
        </w:numPr>
        <w:spacing w:line="360" w:lineRule="auto"/>
        <w:ind w:left="2552" w:hanging="567"/>
        <w:jc w:val="both"/>
        <w:rPr>
          <w:rFonts w:ascii="Gill Sans MT" w:hAnsi="Gill Sans MT"/>
          <w:bCs/>
          <w:spacing w:val="20"/>
          <w:sz w:val="20"/>
          <w:szCs w:val="20"/>
          <w:lang w:val="en-GB"/>
        </w:rPr>
      </w:pPr>
      <w:r>
        <w:rPr>
          <w:rFonts w:ascii="Gill Sans MT" w:hAnsi="Gill Sans MT"/>
          <w:spacing w:val="20"/>
          <w:sz w:val="20"/>
          <w:lang w:val="en-GB"/>
        </w:rPr>
        <w:t>f</w:t>
      </w:r>
      <w:r w:rsidRPr="00764AE7">
        <w:rPr>
          <w:rFonts w:ascii="Gill Sans MT" w:hAnsi="Gill Sans MT"/>
          <w:spacing w:val="20"/>
          <w:sz w:val="20"/>
          <w:lang w:val="en-GB"/>
        </w:rPr>
        <w:t>ull logging of IAM and data access.</w:t>
      </w:r>
    </w:p>
    <w:p w14:paraId="71D0F1C9" w14:textId="77777777" w:rsidR="003B30F5" w:rsidRPr="00764AE7" w:rsidRDefault="003B30F5" w:rsidP="003B30F5">
      <w:pPr>
        <w:pStyle w:val="Default"/>
        <w:spacing w:line="360" w:lineRule="auto"/>
        <w:ind w:left="3240"/>
        <w:jc w:val="both"/>
        <w:rPr>
          <w:rFonts w:ascii="Gill Sans MT" w:hAnsi="Gill Sans MT"/>
          <w:bCs/>
          <w:spacing w:val="20"/>
          <w:sz w:val="20"/>
          <w:szCs w:val="20"/>
          <w:lang w:val="en-GB"/>
        </w:rPr>
      </w:pPr>
    </w:p>
    <w:p w14:paraId="77D8A420"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implemented </w:t>
      </w:r>
      <w:r w:rsidRPr="00764AE7">
        <w:rPr>
          <w:rFonts w:ascii="Gill Sans MT" w:hAnsi="Gill Sans MT"/>
          <w:bCs/>
          <w:spacing w:val="20"/>
          <w:sz w:val="20"/>
          <w:szCs w:val="20"/>
          <w:u w:val="single"/>
          <w:lang w:val="en-GB"/>
        </w:rPr>
        <w:t>Incident Management Procedure</w:t>
      </w:r>
      <w:r w:rsidRPr="00764AE7">
        <w:rPr>
          <w:rFonts w:ascii="Gill Sans MT" w:hAnsi="Gill Sans MT"/>
          <w:spacing w:val="20"/>
          <w:sz w:val="20"/>
          <w:lang w:val="en-GB"/>
        </w:rPr>
        <w:t>. This describes at a minimum how the consequences of incidents will be limited for the Principal's data, what steps are to be taken upon the discovery of a security incident and which people are responsible for dealing with the incident to restore the situation to normal.</w:t>
      </w:r>
    </w:p>
    <w:p w14:paraId="4D1D666C"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7BEF0E61" w14:textId="77777777" w:rsidR="003B30F5" w:rsidRPr="00764AE7" w:rsidRDefault="003B30F5" w:rsidP="003B30F5">
      <w:pPr>
        <w:pStyle w:val="Default"/>
        <w:numPr>
          <w:ilvl w:val="1"/>
          <w:numId w:val="14"/>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w:t>
      </w:r>
      <w:r w:rsidRPr="00FD6AD1">
        <w:rPr>
          <w:rFonts w:ascii="Gill Sans MT" w:hAnsi="Gill Sans MT"/>
          <w:spacing w:val="20"/>
          <w:sz w:val="20"/>
          <w:lang w:val="en-GB"/>
        </w:rPr>
        <w:t>Contractor</w:t>
      </w:r>
      <w:r w:rsidRPr="00764AE7">
        <w:rPr>
          <w:rFonts w:ascii="Gill Sans MT" w:hAnsi="Gill Sans MT"/>
          <w:spacing w:val="20"/>
          <w:sz w:val="20"/>
          <w:lang w:val="en-GB"/>
        </w:rPr>
        <w:t xml:space="preserve"> </w:t>
      </w:r>
      <w:r w:rsidRPr="00764AE7">
        <w:rPr>
          <w:rFonts w:ascii="Gill Sans MT" w:hAnsi="Gill Sans MT"/>
          <w:bCs/>
          <w:spacing w:val="20"/>
          <w:sz w:val="20"/>
          <w:szCs w:val="20"/>
          <w:u w:val="single"/>
          <w:lang w:val="en-GB"/>
        </w:rPr>
        <w:t>confirms that it fulfils the following technical and organisational requirements</w:t>
      </w:r>
      <w:r w:rsidRPr="00764AE7">
        <w:rPr>
          <w:rFonts w:ascii="Gill Sans MT" w:hAnsi="Gill Sans MT"/>
          <w:spacing w:val="20"/>
          <w:sz w:val="20"/>
          <w:lang w:val="en-GB"/>
        </w:rPr>
        <w:t>:</w:t>
      </w:r>
    </w:p>
    <w:p w14:paraId="1D079494" w14:textId="77777777" w:rsidR="003B30F5" w:rsidRPr="00764AE7" w:rsidRDefault="003B30F5" w:rsidP="003B30F5">
      <w:pPr>
        <w:pStyle w:val="Default"/>
        <w:spacing w:line="360" w:lineRule="auto"/>
        <w:ind w:left="1440"/>
        <w:jc w:val="both"/>
        <w:rPr>
          <w:rFonts w:ascii="Gill Sans MT" w:hAnsi="Gill Sans MT"/>
          <w:bCs/>
          <w:spacing w:val="20"/>
          <w:sz w:val="20"/>
          <w:szCs w:val="20"/>
          <w:lang w:val="en-GB"/>
        </w:rPr>
      </w:pPr>
    </w:p>
    <w:p w14:paraId="46DBB6A0"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data obtained from or via the Principal will not leave the borders of the </w:t>
      </w:r>
      <w:r w:rsidRPr="00764AE7">
        <w:rPr>
          <w:rFonts w:ascii="Gill Sans MT" w:hAnsi="Gill Sans MT"/>
          <w:bCs/>
          <w:spacing w:val="20"/>
          <w:sz w:val="20"/>
          <w:szCs w:val="20"/>
          <w:u w:val="single"/>
          <w:lang w:val="en-GB"/>
        </w:rPr>
        <w:t>European Economic Area</w:t>
      </w:r>
      <w:r w:rsidRPr="00764AE7">
        <w:rPr>
          <w:rFonts w:ascii="Gill Sans MT" w:hAnsi="Gill Sans MT"/>
          <w:spacing w:val="20"/>
          <w:sz w:val="20"/>
          <w:lang w:val="en-GB"/>
        </w:rPr>
        <w:t xml:space="preserve">. Should it leave these borders, the Contractor must supply the necessary guarantees to prove that the transfer meets Chapter V of the </w:t>
      </w:r>
      <w:r>
        <w:rPr>
          <w:rFonts w:ascii="Gill Sans MT" w:hAnsi="Gill Sans MT"/>
          <w:spacing w:val="20"/>
          <w:sz w:val="20"/>
          <w:lang w:val="en-GB"/>
        </w:rPr>
        <w:t>General Data Protection Regulation</w:t>
      </w:r>
      <w:r w:rsidRPr="00764AE7">
        <w:rPr>
          <w:rFonts w:ascii="Gill Sans MT" w:hAnsi="Gill Sans MT"/>
          <w:spacing w:val="20"/>
          <w:sz w:val="20"/>
          <w:lang w:val="en-GB"/>
        </w:rPr>
        <w:t xml:space="preserve"> (Transfer of personal data to third countries or international organisations).</w:t>
      </w:r>
    </w:p>
    <w:p w14:paraId="75F9EF30"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105A0731"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w:t>
      </w:r>
      <w:r w:rsidRPr="00764AE7">
        <w:rPr>
          <w:rFonts w:ascii="Gill Sans MT" w:hAnsi="Gill Sans MT"/>
          <w:bCs/>
          <w:spacing w:val="20"/>
          <w:sz w:val="20"/>
          <w:szCs w:val="20"/>
          <w:u w:val="single"/>
          <w:lang w:val="en-GB"/>
        </w:rPr>
        <w:t>networks</w:t>
      </w:r>
      <w:r w:rsidRPr="00764AE7">
        <w:rPr>
          <w:rFonts w:ascii="Gill Sans MT" w:hAnsi="Gill Sans MT"/>
          <w:spacing w:val="20"/>
          <w:sz w:val="20"/>
          <w:lang w:val="en-GB"/>
        </w:rPr>
        <w:t xml:space="preserve"> over which this data is sent (wired or wireless, from, to or between applications, or via a platform managed by the Contractor, including but not limited to LAN Services, Wide Area Network Services, data centre interconnectivity services, load balancing, SAN switch interconnects and services supplied over Voice over Internet Protocol (VoIP)) have been secured in accordance with the defence-in-depth principle and appropriate techniques are used for the transmission of sensitive data.</w:t>
      </w:r>
    </w:p>
    <w:p w14:paraId="68D294ED"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71A835CA"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w:t>
      </w:r>
      <w:r w:rsidRPr="00764AE7">
        <w:rPr>
          <w:rFonts w:ascii="Gill Sans MT" w:hAnsi="Gill Sans MT"/>
          <w:bCs/>
          <w:spacing w:val="20"/>
          <w:sz w:val="20"/>
          <w:szCs w:val="20"/>
          <w:u w:val="single"/>
          <w:lang w:val="en-GB"/>
        </w:rPr>
        <w:t>hardware</w:t>
      </w:r>
      <w:r w:rsidRPr="00764AE7">
        <w:rPr>
          <w:rFonts w:ascii="Gill Sans MT" w:hAnsi="Gill Sans MT"/>
          <w:spacing w:val="20"/>
          <w:sz w:val="20"/>
          <w:lang w:val="en-GB"/>
        </w:rPr>
        <w:t xml:space="preserve"> (including VMs) has been equipped with sufficient monitoring and security systems to prevent and analyse data breaches.</w:t>
      </w:r>
    </w:p>
    <w:p w14:paraId="5D248396"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5CD8FF69"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information systems used have been placed in identified and protected </w:t>
      </w:r>
      <w:r w:rsidRPr="00764AE7">
        <w:rPr>
          <w:rFonts w:ascii="Gill Sans MT" w:hAnsi="Gill Sans MT"/>
          <w:bCs/>
          <w:spacing w:val="20"/>
          <w:sz w:val="20"/>
          <w:szCs w:val="20"/>
          <w:u w:val="single"/>
          <w:lang w:val="en-GB"/>
        </w:rPr>
        <w:t>premises</w:t>
      </w:r>
      <w:r w:rsidRPr="00764AE7">
        <w:rPr>
          <w:rFonts w:ascii="Gill Sans MT" w:hAnsi="Gill Sans MT"/>
          <w:spacing w:val="20"/>
          <w:sz w:val="20"/>
          <w:lang w:val="en-GB"/>
        </w:rPr>
        <w:t xml:space="preserve"> to which access is limited.</w:t>
      </w:r>
    </w:p>
    <w:p w14:paraId="0BCB4AE5"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1104EE50" w14:textId="21F4F7A2"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All server systems have been equipped with </w:t>
      </w:r>
      <w:r w:rsidRPr="00764AE7">
        <w:rPr>
          <w:rFonts w:ascii="Gill Sans MT" w:hAnsi="Gill Sans MT"/>
          <w:bCs/>
          <w:spacing w:val="20"/>
          <w:sz w:val="20"/>
          <w:szCs w:val="20"/>
          <w:u w:val="single"/>
          <w:lang w:val="en-GB"/>
        </w:rPr>
        <w:t>prevention and detection mechanisms</w:t>
      </w:r>
      <w:r w:rsidRPr="00764AE7">
        <w:rPr>
          <w:rFonts w:ascii="Gill Sans MT" w:hAnsi="Gill Sans MT"/>
          <w:spacing w:val="20"/>
          <w:sz w:val="20"/>
          <w:lang w:val="en-GB"/>
        </w:rPr>
        <w:t xml:space="preserve">, as well as a means of containing viruses and other malware, </w:t>
      </w:r>
      <w:r w:rsidRPr="00764AE7">
        <w:rPr>
          <w:rFonts w:ascii="Gill Sans MT" w:hAnsi="Gill Sans MT"/>
          <w:spacing w:val="20"/>
          <w:sz w:val="20"/>
          <w:lang w:val="en-GB"/>
        </w:rPr>
        <w:lastRenderedPageBreak/>
        <w:t>and all server systems should have undergone a hardening process</w:t>
      </w:r>
      <w:r w:rsidR="00586DFD">
        <w:rPr>
          <w:rFonts w:ascii="Gill Sans MT" w:hAnsi="Gill Sans MT"/>
          <w:spacing w:val="20"/>
          <w:sz w:val="20"/>
          <w:lang w:val="en-GB"/>
        </w:rPr>
        <w:t>.</w:t>
      </w:r>
    </w:p>
    <w:p w14:paraId="0537329B"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319D18FC" w14:textId="36ED4C8F"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All server systems have been equipped with a </w:t>
      </w:r>
      <w:r w:rsidRPr="00764AE7">
        <w:rPr>
          <w:rFonts w:ascii="Gill Sans MT" w:hAnsi="Gill Sans MT"/>
          <w:bCs/>
          <w:spacing w:val="20"/>
          <w:sz w:val="20"/>
          <w:szCs w:val="20"/>
          <w:u w:val="single"/>
          <w:lang w:val="en-GB"/>
        </w:rPr>
        <w:t>patch management</w:t>
      </w:r>
      <w:r w:rsidRPr="00764AE7">
        <w:rPr>
          <w:rFonts w:ascii="Gill Sans MT" w:hAnsi="Gill Sans MT"/>
          <w:spacing w:val="20"/>
          <w:sz w:val="20"/>
          <w:lang w:val="en-GB"/>
        </w:rPr>
        <w:t xml:space="preserve"> process (implemented and documented)</w:t>
      </w:r>
      <w:r w:rsidR="00586DFD">
        <w:rPr>
          <w:rFonts w:ascii="Gill Sans MT" w:hAnsi="Gill Sans MT"/>
          <w:spacing w:val="20"/>
          <w:sz w:val="20"/>
          <w:lang w:val="en-GB"/>
        </w:rPr>
        <w:t>.</w:t>
      </w:r>
    </w:p>
    <w:p w14:paraId="72D4499F"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55193CF1"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All patches for server systems are tested in an </w:t>
      </w:r>
      <w:r w:rsidRPr="00764AE7">
        <w:rPr>
          <w:rFonts w:ascii="Gill Sans MT" w:hAnsi="Gill Sans MT"/>
          <w:bCs/>
          <w:spacing w:val="20"/>
          <w:sz w:val="20"/>
          <w:szCs w:val="20"/>
          <w:u w:val="single"/>
          <w:lang w:val="en-GB"/>
        </w:rPr>
        <w:t>acceptance environment</w:t>
      </w:r>
      <w:r w:rsidRPr="00764AE7">
        <w:rPr>
          <w:rFonts w:ascii="Gill Sans MT" w:hAnsi="Gill Sans MT"/>
          <w:spacing w:val="20"/>
          <w:sz w:val="20"/>
          <w:lang w:val="en-GB"/>
        </w:rPr>
        <w:t xml:space="preserve"> prior to roll-out.</w:t>
      </w:r>
    </w:p>
    <w:p w14:paraId="4443BDD8" w14:textId="77777777" w:rsidR="003B30F5" w:rsidRPr="00764AE7" w:rsidRDefault="003B30F5" w:rsidP="003B30F5">
      <w:pPr>
        <w:pStyle w:val="Default"/>
        <w:spacing w:line="360" w:lineRule="auto"/>
        <w:ind w:left="1701"/>
        <w:jc w:val="both"/>
        <w:rPr>
          <w:rFonts w:ascii="Gill Sans MT" w:hAnsi="Gill Sans MT"/>
          <w:bCs/>
          <w:spacing w:val="20"/>
          <w:sz w:val="20"/>
          <w:szCs w:val="20"/>
          <w:lang w:val="en-GB"/>
        </w:rPr>
      </w:pPr>
    </w:p>
    <w:p w14:paraId="75D6EE91" w14:textId="77777777" w:rsidR="003B30F5" w:rsidRPr="00764AE7" w:rsidRDefault="003B30F5" w:rsidP="003B30F5">
      <w:pPr>
        <w:pStyle w:val="Default"/>
        <w:numPr>
          <w:ilvl w:val="2"/>
          <w:numId w:val="14"/>
        </w:numPr>
        <w:spacing w:line="360" w:lineRule="auto"/>
        <w:ind w:left="1701" w:hanging="828"/>
        <w:jc w:val="both"/>
        <w:rPr>
          <w:rFonts w:ascii="Gill Sans MT" w:hAnsi="Gill Sans MT"/>
          <w:bCs/>
          <w:spacing w:val="20"/>
          <w:sz w:val="20"/>
          <w:szCs w:val="20"/>
          <w:lang w:val="en-GB"/>
        </w:rPr>
      </w:pPr>
      <w:r w:rsidRPr="00764AE7">
        <w:rPr>
          <w:rFonts w:ascii="Gill Sans MT" w:hAnsi="Gill Sans MT"/>
          <w:spacing w:val="20"/>
          <w:sz w:val="20"/>
          <w:lang w:val="en-GB"/>
        </w:rPr>
        <w:t xml:space="preserve">The systems are subjected to a </w:t>
      </w:r>
      <w:r w:rsidRPr="00764AE7">
        <w:rPr>
          <w:rFonts w:ascii="Gill Sans MT" w:hAnsi="Gill Sans MT"/>
          <w:bCs/>
          <w:spacing w:val="20"/>
          <w:sz w:val="20"/>
          <w:szCs w:val="20"/>
          <w:u w:val="single"/>
          <w:lang w:val="en-GB"/>
        </w:rPr>
        <w:t>penetration test and/or ethical hacking</w:t>
      </w:r>
      <w:r w:rsidRPr="00764AE7">
        <w:rPr>
          <w:rFonts w:ascii="Gill Sans MT" w:hAnsi="Gill Sans MT"/>
          <w:spacing w:val="20"/>
          <w:sz w:val="20"/>
          <w:lang w:val="en-GB"/>
        </w:rPr>
        <w:t xml:space="preserve"> at least once a year, preferably in collaboration with the Principal.</w:t>
      </w:r>
    </w:p>
    <w:p w14:paraId="518B2E7B"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6382FD9F" w14:textId="77777777" w:rsidR="003B30F5" w:rsidRPr="00764AE7" w:rsidRDefault="003B30F5" w:rsidP="003B30F5">
      <w:pPr>
        <w:pStyle w:val="Default"/>
        <w:numPr>
          <w:ilvl w:val="1"/>
          <w:numId w:val="14"/>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Contractor guarantees its ability to demonstrate the implementation of these measures through </w:t>
      </w:r>
      <w:r w:rsidRPr="00764AE7">
        <w:rPr>
          <w:rFonts w:ascii="Gill Sans MT" w:hAnsi="Gill Sans MT"/>
          <w:bCs/>
          <w:spacing w:val="20"/>
          <w:sz w:val="20"/>
          <w:szCs w:val="20"/>
          <w:u w:val="single"/>
          <w:lang w:val="en-GB"/>
        </w:rPr>
        <w:t>external reporting</w:t>
      </w:r>
      <w:r w:rsidRPr="00764AE7">
        <w:rPr>
          <w:rFonts w:ascii="Gill Sans MT" w:hAnsi="Gill Sans MT"/>
          <w:spacing w:val="20"/>
          <w:sz w:val="20"/>
          <w:lang w:val="en-GB"/>
        </w:rPr>
        <w:t>, drawn up once every 3 years at a minimum and in accordance with a carefully described format. On submitting the tender, the Contractor will include the latest external reporting or a document that indicates when, by whom and on what basis the reporting is drawn up.</w:t>
      </w:r>
    </w:p>
    <w:p w14:paraId="3348ADE8" w14:textId="77777777" w:rsidR="003B30F5" w:rsidRPr="00764AE7" w:rsidRDefault="003B30F5" w:rsidP="003B30F5">
      <w:pPr>
        <w:pStyle w:val="Default"/>
        <w:spacing w:line="360" w:lineRule="auto"/>
        <w:ind w:left="1440"/>
        <w:jc w:val="both"/>
        <w:rPr>
          <w:rFonts w:ascii="Gill Sans MT" w:hAnsi="Gill Sans MT"/>
          <w:bCs/>
          <w:spacing w:val="20"/>
          <w:sz w:val="20"/>
          <w:szCs w:val="20"/>
          <w:lang w:val="en-GB"/>
        </w:rPr>
      </w:pPr>
    </w:p>
    <w:p w14:paraId="06445B67" w14:textId="77777777" w:rsidR="003B30F5" w:rsidRPr="00764AE7" w:rsidRDefault="003B30F5" w:rsidP="003B30F5">
      <w:pPr>
        <w:pStyle w:val="Default"/>
        <w:numPr>
          <w:ilvl w:val="1"/>
          <w:numId w:val="14"/>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Contractor may </w:t>
      </w:r>
      <w:r w:rsidRPr="00764AE7">
        <w:rPr>
          <w:rFonts w:ascii="Gill Sans MT" w:hAnsi="Gill Sans MT"/>
          <w:bCs/>
          <w:spacing w:val="20"/>
          <w:sz w:val="20"/>
          <w:szCs w:val="20"/>
          <w:u w:val="single"/>
          <w:lang w:val="en-GB"/>
        </w:rPr>
        <w:t>never decide to alter</w:t>
      </w:r>
      <w:r w:rsidRPr="00764AE7">
        <w:rPr>
          <w:rFonts w:ascii="Gill Sans MT" w:hAnsi="Gill Sans MT"/>
          <w:spacing w:val="20"/>
          <w:sz w:val="20"/>
          <w:lang w:val="en-GB"/>
        </w:rPr>
        <w:t xml:space="preserve"> the Principal's personal data - be it in a manual or automated manner - save for those cases for which </w:t>
      </w:r>
      <w:r w:rsidRPr="00764AE7">
        <w:rPr>
          <w:rFonts w:ascii="Gill Sans MT" w:hAnsi="Gill Sans MT"/>
          <w:bCs/>
          <w:spacing w:val="20"/>
          <w:sz w:val="20"/>
          <w:szCs w:val="20"/>
          <w:u w:val="single"/>
          <w:lang w:val="en-GB"/>
        </w:rPr>
        <w:t>explicit permission</w:t>
      </w:r>
      <w:r w:rsidRPr="00764AE7">
        <w:rPr>
          <w:rFonts w:ascii="Gill Sans MT" w:hAnsi="Gill Sans MT"/>
          <w:spacing w:val="20"/>
          <w:sz w:val="20"/>
          <w:lang w:val="en-GB"/>
        </w:rPr>
        <w:t xml:space="preserve"> has been given by the Principal.</w:t>
      </w:r>
    </w:p>
    <w:p w14:paraId="077321CA"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66E3EBAB" w14:textId="77777777" w:rsidR="003B30F5" w:rsidRPr="00764AE7" w:rsidRDefault="003B30F5" w:rsidP="003B30F5">
      <w:pPr>
        <w:pStyle w:val="Default"/>
        <w:numPr>
          <w:ilvl w:val="1"/>
          <w:numId w:val="14"/>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The Contractor guarantees that</w:t>
      </w:r>
      <w:r>
        <w:rPr>
          <w:rFonts w:ascii="Gill Sans MT" w:hAnsi="Gill Sans MT"/>
          <w:spacing w:val="20"/>
          <w:sz w:val="20"/>
          <w:lang w:val="en-GB"/>
        </w:rPr>
        <w:t xml:space="preserve">, </w:t>
      </w:r>
      <w:r w:rsidRPr="0091237C">
        <w:rPr>
          <w:rFonts w:ascii="Gill Sans MT" w:hAnsi="Gill Sans MT"/>
          <w:spacing w:val="20"/>
          <w:sz w:val="20"/>
          <w:lang w:val="en-GB"/>
        </w:rPr>
        <w:t xml:space="preserve">at the Principal's own choice and request, on (no matter which) termination or expiry of the Basic Agreement or after the expiry of the storage period, </w:t>
      </w:r>
      <w:r w:rsidRPr="00764AE7">
        <w:rPr>
          <w:rFonts w:ascii="Gill Sans MT" w:hAnsi="Gill Sans MT"/>
          <w:spacing w:val="20"/>
          <w:sz w:val="20"/>
          <w:lang w:val="en-GB"/>
        </w:rPr>
        <w:t>all data will be securely destroyed, including all media used for data storage.</w:t>
      </w:r>
    </w:p>
    <w:p w14:paraId="50D4DC2E" w14:textId="77777777" w:rsidR="003B30F5" w:rsidRPr="00764AE7" w:rsidRDefault="003B30F5" w:rsidP="003B30F5">
      <w:pPr>
        <w:overflowPunct/>
        <w:autoSpaceDE/>
        <w:autoSpaceDN/>
        <w:adjustRightInd/>
        <w:spacing w:line="240" w:lineRule="auto"/>
        <w:jc w:val="left"/>
        <w:textAlignment w:val="auto"/>
        <w:rPr>
          <w:rFonts w:ascii="Gill Sans MT" w:hAnsi="Gill Sans MT"/>
          <w:bCs/>
          <w:spacing w:val="20"/>
          <w:lang w:val="en-GB"/>
        </w:rPr>
      </w:pPr>
    </w:p>
    <w:p w14:paraId="110FC17B" w14:textId="77777777" w:rsidR="003B30F5" w:rsidRPr="00764AE7" w:rsidRDefault="003B30F5" w:rsidP="003B30F5">
      <w:pPr>
        <w:overflowPunct/>
        <w:autoSpaceDE/>
        <w:autoSpaceDN/>
        <w:adjustRightInd/>
        <w:spacing w:line="240" w:lineRule="auto"/>
        <w:jc w:val="left"/>
        <w:textAlignment w:val="auto"/>
        <w:rPr>
          <w:rFonts w:ascii="Gill Sans MT" w:hAnsi="Gill Sans MT"/>
          <w:bCs/>
          <w:spacing w:val="20"/>
          <w:lang w:val="en-GB"/>
        </w:rPr>
      </w:pPr>
    </w:p>
    <w:p w14:paraId="247E4D53" w14:textId="77777777" w:rsidR="003B30F5" w:rsidRPr="00764AE7" w:rsidRDefault="003B30F5" w:rsidP="003B30F5">
      <w:pPr>
        <w:pStyle w:val="Default"/>
        <w:numPr>
          <w:ilvl w:val="0"/>
          <w:numId w:val="12"/>
        </w:numPr>
        <w:spacing w:line="360" w:lineRule="auto"/>
        <w:jc w:val="both"/>
        <w:rPr>
          <w:rFonts w:ascii="Gill Sans MT" w:hAnsi="Gill Sans MT"/>
          <w:b/>
          <w:bCs/>
          <w:smallCaps/>
          <w:spacing w:val="20"/>
          <w:sz w:val="20"/>
          <w:szCs w:val="20"/>
          <w:lang w:val="en-GB"/>
        </w:rPr>
      </w:pPr>
      <w:r w:rsidRPr="00764AE7">
        <w:rPr>
          <w:rFonts w:ascii="Gill Sans MT" w:hAnsi="Gill Sans MT"/>
          <w:b/>
          <w:smallCaps/>
          <w:spacing w:val="20"/>
          <w:sz w:val="20"/>
          <w:lang w:val="en-GB"/>
        </w:rPr>
        <w:t>Use of Cloud Storage Services for the storage of data outside UZ Leuven</w:t>
      </w:r>
    </w:p>
    <w:p w14:paraId="1C692120"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p>
    <w:p w14:paraId="08289668"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spacing w:val="20"/>
          <w:sz w:val="20"/>
          <w:lang w:val="en-GB"/>
        </w:rPr>
        <w:t>Where Cloud Storage Services are used, the Principal requires, in addition to the above-mentioned measures, that the Contractor meets the following cumulative conditions:</w:t>
      </w:r>
    </w:p>
    <w:p w14:paraId="181EB5BA" w14:textId="77777777" w:rsidR="003B30F5" w:rsidRPr="00764AE7" w:rsidRDefault="003B30F5" w:rsidP="003B30F5">
      <w:pPr>
        <w:pStyle w:val="Default"/>
        <w:spacing w:line="360" w:lineRule="auto"/>
        <w:ind w:left="708"/>
        <w:jc w:val="both"/>
        <w:rPr>
          <w:rFonts w:ascii="Gill Sans MT" w:hAnsi="Gill Sans MT"/>
          <w:bCs/>
          <w:spacing w:val="20"/>
          <w:sz w:val="20"/>
          <w:szCs w:val="20"/>
          <w:lang w:val="en-GB"/>
        </w:rPr>
      </w:pPr>
    </w:p>
    <w:p w14:paraId="6D2E5EE9" w14:textId="77777777" w:rsidR="003B30F5" w:rsidRPr="00764AE7" w:rsidRDefault="003B30F5" w:rsidP="003B30F5">
      <w:pPr>
        <w:pStyle w:val="Default"/>
        <w:numPr>
          <w:ilvl w:val="1"/>
          <w:numId w:val="16"/>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A private cloud solution is used or, in a multi-tenant system, the Principal's data is </w:t>
      </w:r>
      <w:r w:rsidRPr="00764AE7">
        <w:rPr>
          <w:rFonts w:ascii="Gill Sans MT" w:hAnsi="Gill Sans MT"/>
          <w:bCs/>
          <w:spacing w:val="20"/>
          <w:sz w:val="20"/>
          <w:szCs w:val="20"/>
          <w:u w:val="single"/>
          <w:lang w:val="en-GB"/>
        </w:rPr>
        <w:t>segregated or isolated</w:t>
      </w:r>
      <w:r w:rsidRPr="00764AE7">
        <w:rPr>
          <w:rFonts w:ascii="Gill Sans MT" w:hAnsi="Gill Sans MT"/>
          <w:spacing w:val="20"/>
          <w:sz w:val="20"/>
          <w:lang w:val="en-GB"/>
        </w:rPr>
        <w:t xml:space="preserve"> at a technical level.</w:t>
      </w:r>
    </w:p>
    <w:p w14:paraId="26FBEF48"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2A176085" w14:textId="77777777" w:rsidR="003B30F5" w:rsidRPr="00764AE7" w:rsidRDefault="003B30F5" w:rsidP="003B30F5">
      <w:pPr>
        <w:pStyle w:val="Default"/>
        <w:numPr>
          <w:ilvl w:val="1"/>
          <w:numId w:val="16"/>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Contractor can ensure the </w:t>
      </w:r>
      <w:r w:rsidRPr="00764AE7">
        <w:rPr>
          <w:rFonts w:ascii="Gill Sans MT" w:hAnsi="Gill Sans MT"/>
          <w:bCs/>
          <w:spacing w:val="20"/>
          <w:sz w:val="20"/>
          <w:szCs w:val="20"/>
          <w:u w:val="single"/>
          <w:lang w:val="en-GB"/>
        </w:rPr>
        <w:t>reversibility of the storage system</w:t>
      </w:r>
      <w:r w:rsidRPr="00764AE7">
        <w:rPr>
          <w:rFonts w:ascii="Gill Sans MT" w:hAnsi="Gill Sans MT"/>
          <w:spacing w:val="20"/>
          <w:sz w:val="20"/>
          <w:lang w:val="en-GB"/>
        </w:rPr>
        <w:t xml:space="preserve"> and that of the Sub-processors.</w:t>
      </w:r>
    </w:p>
    <w:p w14:paraId="5DDE8D1B"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3DD826E4" w14:textId="77777777" w:rsidR="003B30F5" w:rsidRPr="00764AE7" w:rsidRDefault="003B30F5" w:rsidP="003B30F5">
      <w:pPr>
        <w:pStyle w:val="Default"/>
        <w:numPr>
          <w:ilvl w:val="1"/>
          <w:numId w:val="16"/>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operation and management of the storage systems is governed by </w:t>
      </w:r>
      <w:r w:rsidRPr="00764AE7">
        <w:rPr>
          <w:rFonts w:ascii="Gill Sans MT" w:hAnsi="Gill Sans MT"/>
          <w:bCs/>
          <w:spacing w:val="20"/>
          <w:sz w:val="20"/>
          <w:szCs w:val="20"/>
          <w:u w:val="single"/>
          <w:lang w:val="en-GB"/>
        </w:rPr>
        <w:t>SLA</w:t>
      </w:r>
      <w:r w:rsidRPr="00764AE7">
        <w:rPr>
          <w:rFonts w:ascii="Gill Sans MT" w:hAnsi="Gill Sans MT"/>
          <w:spacing w:val="20"/>
          <w:sz w:val="20"/>
          <w:lang w:val="en-GB"/>
        </w:rPr>
        <w:t>s (Service Level Agreements).</w:t>
      </w:r>
    </w:p>
    <w:p w14:paraId="2858C9C1"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7140AB2E" w14:textId="77777777" w:rsidR="003B30F5" w:rsidRPr="00764AE7" w:rsidRDefault="003B30F5" w:rsidP="003B30F5">
      <w:pPr>
        <w:pStyle w:val="Default"/>
        <w:numPr>
          <w:ilvl w:val="1"/>
          <w:numId w:val="16"/>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lastRenderedPageBreak/>
        <w:t xml:space="preserve">The Contractor can present a </w:t>
      </w:r>
      <w:r w:rsidRPr="00764AE7">
        <w:rPr>
          <w:rFonts w:ascii="Gill Sans MT" w:hAnsi="Gill Sans MT"/>
          <w:bCs/>
          <w:spacing w:val="20"/>
          <w:sz w:val="20"/>
          <w:szCs w:val="20"/>
          <w:u w:val="single"/>
          <w:lang w:val="en-GB"/>
        </w:rPr>
        <w:t>business continuity plan</w:t>
      </w:r>
      <w:r w:rsidRPr="00764AE7">
        <w:rPr>
          <w:rFonts w:ascii="Gill Sans MT" w:hAnsi="Gill Sans MT"/>
          <w:spacing w:val="20"/>
          <w:sz w:val="20"/>
          <w:lang w:val="en-GB"/>
        </w:rPr>
        <w:t xml:space="preserve"> at the Principal's request.</w:t>
      </w:r>
    </w:p>
    <w:p w14:paraId="58F3FB25" w14:textId="77777777" w:rsidR="003B30F5" w:rsidRPr="00764AE7" w:rsidRDefault="003B30F5" w:rsidP="003B30F5">
      <w:pPr>
        <w:pStyle w:val="Default"/>
        <w:spacing w:line="360" w:lineRule="auto"/>
        <w:ind w:left="851"/>
        <w:jc w:val="both"/>
        <w:rPr>
          <w:rFonts w:ascii="Gill Sans MT" w:hAnsi="Gill Sans MT"/>
          <w:bCs/>
          <w:spacing w:val="20"/>
          <w:sz w:val="20"/>
          <w:szCs w:val="20"/>
          <w:lang w:val="en-GB"/>
        </w:rPr>
      </w:pPr>
    </w:p>
    <w:p w14:paraId="22F6A8F6" w14:textId="77777777" w:rsidR="003B30F5" w:rsidRPr="00764AE7" w:rsidRDefault="003B30F5" w:rsidP="003B30F5">
      <w:pPr>
        <w:pStyle w:val="Default"/>
        <w:numPr>
          <w:ilvl w:val="1"/>
          <w:numId w:val="16"/>
        </w:numPr>
        <w:spacing w:line="360" w:lineRule="auto"/>
        <w:ind w:left="851"/>
        <w:jc w:val="both"/>
        <w:rPr>
          <w:rFonts w:ascii="Gill Sans MT" w:hAnsi="Gill Sans MT"/>
          <w:bCs/>
          <w:spacing w:val="20"/>
          <w:sz w:val="20"/>
          <w:szCs w:val="20"/>
          <w:lang w:val="en-GB"/>
        </w:rPr>
      </w:pPr>
      <w:r w:rsidRPr="00764AE7">
        <w:rPr>
          <w:rFonts w:ascii="Gill Sans MT" w:hAnsi="Gill Sans MT"/>
          <w:spacing w:val="20"/>
          <w:sz w:val="20"/>
          <w:lang w:val="en-GB"/>
        </w:rPr>
        <w:t xml:space="preserve">The Contractor specifies in its Backup and Retention Plan what </w:t>
      </w:r>
      <w:r w:rsidRPr="00764AE7">
        <w:rPr>
          <w:rFonts w:ascii="Gill Sans MT" w:hAnsi="Gill Sans MT"/>
          <w:bCs/>
          <w:spacing w:val="20"/>
          <w:sz w:val="20"/>
          <w:szCs w:val="20"/>
          <w:u w:val="single"/>
          <w:lang w:val="en-GB"/>
        </w:rPr>
        <w:t>Recovery Time Objective and Recovery Point Objective</w:t>
      </w:r>
      <w:r w:rsidRPr="00764AE7">
        <w:rPr>
          <w:rFonts w:ascii="Gill Sans MT" w:hAnsi="Gill Sans MT"/>
          <w:spacing w:val="20"/>
          <w:sz w:val="20"/>
          <w:lang w:val="en-GB"/>
        </w:rPr>
        <w:t xml:space="preserve"> can be met by the Cloud Service.</w:t>
      </w:r>
    </w:p>
    <w:p w14:paraId="6BBCBC22" w14:textId="77777777" w:rsidR="003B30F5" w:rsidRPr="00764AE7" w:rsidRDefault="003B30F5" w:rsidP="003B30F5">
      <w:pPr>
        <w:rPr>
          <w:lang w:val="en-GB"/>
        </w:rPr>
      </w:pPr>
    </w:p>
    <w:p w14:paraId="428A4B3A"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bCs/>
          <w:spacing w:val="20"/>
          <w:sz w:val="20"/>
          <w:szCs w:val="20"/>
          <w:lang w:val="en-GB"/>
        </w:rPr>
        <w:br/>
      </w:r>
    </w:p>
    <w:p w14:paraId="4E74D90B" w14:textId="77777777" w:rsidR="003B30F5" w:rsidRPr="00764AE7" w:rsidRDefault="003B30F5" w:rsidP="003B30F5">
      <w:pPr>
        <w:overflowPunct/>
        <w:autoSpaceDE/>
        <w:autoSpaceDN/>
        <w:adjustRightInd/>
        <w:spacing w:line="240" w:lineRule="auto"/>
        <w:jc w:val="left"/>
        <w:textAlignment w:val="auto"/>
        <w:rPr>
          <w:rFonts w:ascii="Gill Sans MT" w:eastAsiaTheme="minorEastAsia" w:hAnsi="Gill Sans MT" w:cs="Arial"/>
          <w:bCs/>
          <w:color w:val="000000"/>
          <w:spacing w:val="20"/>
          <w:lang w:val="en-GB"/>
        </w:rPr>
      </w:pPr>
      <w:r w:rsidRPr="00764AE7">
        <w:rPr>
          <w:rFonts w:ascii="Gill Sans MT" w:hAnsi="Gill Sans MT"/>
          <w:bCs/>
          <w:spacing w:val="20"/>
          <w:lang w:val="en-GB"/>
        </w:rPr>
        <w:br w:type="page"/>
      </w:r>
    </w:p>
    <w:p w14:paraId="73B76731" w14:textId="77777777" w:rsidR="003B30F5" w:rsidRPr="00764AE7" w:rsidRDefault="003B30F5" w:rsidP="003B30F5">
      <w:pPr>
        <w:pStyle w:val="Default"/>
        <w:spacing w:line="360" w:lineRule="auto"/>
        <w:jc w:val="both"/>
        <w:rPr>
          <w:rFonts w:ascii="Gill Sans MT" w:hAnsi="Gill Sans MT"/>
          <w:bCs/>
          <w:spacing w:val="20"/>
          <w:sz w:val="20"/>
          <w:szCs w:val="20"/>
          <w:lang w:val="en-GB"/>
        </w:rPr>
      </w:pPr>
      <w:r w:rsidRPr="00764AE7">
        <w:rPr>
          <w:rFonts w:ascii="Gill Sans MT" w:hAnsi="Gill Sans MT"/>
          <w:noProof/>
          <w:spacing w:val="20"/>
        </w:rPr>
        <w:lastRenderedPageBreak/>
        <mc:AlternateContent>
          <mc:Choice Requires="wps">
            <w:drawing>
              <wp:anchor distT="0" distB="0" distL="114300" distR="114300" simplePos="0" relativeHeight="251659264" behindDoc="0" locked="0" layoutInCell="1" allowOverlap="1" wp14:anchorId="706B7AD9" wp14:editId="6654C041">
                <wp:simplePos x="0" y="0"/>
                <wp:positionH relativeFrom="column">
                  <wp:posOffset>1371600</wp:posOffset>
                </wp:positionH>
                <wp:positionV relativeFrom="paragraph">
                  <wp:posOffset>115570</wp:posOffset>
                </wp:positionV>
                <wp:extent cx="2286000" cy="1257300"/>
                <wp:effectExtent l="9525" t="10795" r="9525" b="8255"/>
                <wp:wrapNone/>
                <wp:docPr id="5" name="Text Box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14:paraId="4D75C0A7" w14:textId="77777777" w:rsidR="00BB7332" w:rsidRDefault="00BB7332" w:rsidP="003B30F5">
                            <w:pPr>
                              <w:spacing w:line="240" w:lineRule="auto"/>
                              <w:rPr>
                                <w:rFonts w:ascii="GillSans" w:hAnsi="GillSans"/>
                                <w:sz w:val="18"/>
                                <w:lang w:val="en-GB"/>
                              </w:rPr>
                            </w:pPr>
                            <w:r>
                              <w:rPr>
                                <w:rFonts w:ascii="GillSans" w:hAnsi="GillSans"/>
                                <w:sz w:val="18"/>
                                <w:lang w:val="en-GB"/>
                              </w:rPr>
                              <w:t>1. confidential / registered / printed matter</w:t>
                            </w:r>
                          </w:p>
                          <w:p w14:paraId="396CB171" w14:textId="77777777" w:rsidR="00BB7332" w:rsidRDefault="00BB7332" w:rsidP="003B30F5">
                            <w:pPr>
                              <w:spacing w:line="240" w:lineRule="auto"/>
                              <w:rPr>
                                <w:rFonts w:ascii="GillSans" w:hAnsi="GillSans"/>
                                <w:sz w:val="18"/>
                                <w:lang w:val="en-GB"/>
                              </w:rPr>
                            </w:pPr>
                            <w:r>
                              <w:rPr>
                                <w:rFonts w:ascii="GillSans" w:hAnsi="GillSans"/>
                                <w:sz w:val="18"/>
                                <w:lang w:val="en-GB"/>
                              </w:rPr>
                              <w:t>2. title first name last name</w:t>
                            </w:r>
                          </w:p>
                          <w:p w14:paraId="19E00FAC" w14:textId="77777777" w:rsidR="00BB7332" w:rsidRDefault="00BB7332" w:rsidP="003B30F5">
                            <w:pPr>
                              <w:spacing w:line="240" w:lineRule="auto"/>
                              <w:rPr>
                                <w:rFonts w:ascii="GillSans" w:hAnsi="GillSans"/>
                                <w:sz w:val="18"/>
                                <w:lang w:val="en-GB"/>
                              </w:rPr>
                            </w:pPr>
                            <w:r>
                              <w:rPr>
                                <w:rFonts w:ascii="GillSans" w:hAnsi="GillSans"/>
                                <w:sz w:val="18"/>
                                <w:lang w:val="en-GB"/>
                              </w:rPr>
                              <w:t>3. title and/or department</w:t>
                            </w:r>
                          </w:p>
                          <w:p w14:paraId="43C6083C" w14:textId="77777777" w:rsidR="00BB7332" w:rsidRDefault="00BB7332" w:rsidP="003B30F5">
                            <w:pPr>
                              <w:spacing w:line="240" w:lineRule="auto"/>
                              <w:rPr>
                                <w:rFonts w:ascii="GillSans" w:hAnsi="GillSans"/>
                                <w:sz w:val="18"/>
                                <w:lang w:val="en-GB"/>
                              </w:rPr>
                            </w:pPr>
                            <w:r>
                              <w:rPr>
                                <w:rFonts w:ascii="GillSans" w:hAnsi="GillSans"/>
                                <w:sz w:val="18"/>
                                <w:lang w:val="en-GB"/>
                              </w:rPr>
                              <w:t>4. firm or organisation</w:t>
                            </w:r>
                          </w:p>
                          <w:p w14:paraId="1F36BBF7" w14:textId="77777777" w:rsidR="00BB7332" w:rsidRDefault="00BB7332" w:rsidP="003B30F5">
                            <w:pPr>
                              <w:spacing w:line="240" w:lineRule="auto"/>
                              <w:rPr>
                                <w:rFonts w:ascii="GillSans" w:hAnsi="GillSans"/>
                                <w:sz w:val="18"/>
                                <w:lang w:val="en-GB"/>
                              </w:rPr>
                            </w:pPr>
                            <w:r>
                              <w:rPr>
                                <w:rFonts w:ascii="GillSans" w:hAnsi="GillSans"/>
                                <w:sz w:val="18"/>
                                <w:lang w:val="en-GB"/>
                              </w:rPr>
                              <w:t>5. street and number or PO box number</w:t>
                            </w:r>
                          </w:p>
                          <w:p w14:paraId="11D5C83A" w14:textId="77777777" w:rsidR="00BB7332" w:rsidRDefault="00BB7332" w:rsidP="003B30F5">
                            <w:pPr>
                              <w:spacing w:line="240" w:lineRule="auto"/>
                              <w:rPr>
                                <w:rFonts w:ascii="GillSans" w:hAnsi="GillSans"/>
                                <w:sz w:val="18"/>
                                <w:lang w:val="en-GB"/>
                              </w:rPr>
                            </w:pPr>
                            <w:r>
                              <w:rPr>
                                <w:rFonts w:ascii="GillSans" w:hAnsi="GillSans"/>
                                <w:sz w:val="18"/>
                                <w:lang w:val="en-GB"/>
                              </w:rPr>
                              <w:t>6. postcode and municipality</w:t>
                            </w:r>
                          </w:p>
                          <w:p w14:paraId="516F1636" w14:textId="77777777" w:rsidR="00BB7332" w:rsidRDefault="00BB7332" w:rsidP="003B30F5">
                            <w:pPr>
                              <w:spacing w:line="240" w:lineRule="auto"/>
                              <w:rPr>
                                <w:rFonts w:ascii="GillSans" w:hAnsi="GillSans"/>
                                <w:sz w:val="18"/>
                                <w:lang w:val="en-GB"/>
                              </w:rPr>
                            </w:pPr>
                            <w:r>
                              <w:rPr>
                                <w:rFonts w:ascii="GillSans" w:hAnsi="GillSans"/>
                                <w:sz w:val="18"/>
                                <w:lang w:val="en-GB"/>
                              </w:rPr>
                              <w:t>7. country</w:t>
                            </w:r>
                          </w:p>
                          <w:p w14:paraId="2DB3F7DA" w14:textId="77777777" w:rsidR="00BB7332" w:rsidRDefault="00BB7332" w:rsidP="003B30F5">
                            <w:pPr>
                              <w:rPr>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B7AD9" id="_x0000_t202" coordsize="21600,21600" o:spt="202" path="m,l,21600r21600,l21600,xe">
                <v:stroke joinstyle="miter"/>
                <v:path gradientshapeok="t" o:connecttype="rect"/>
              </v:shapetype>
              <v:shape id="Text Box 8" o:spid="_x0000_s1026" type="#_x0000_t202" style="position:absolute;left:0;text-align:left;margin-left:108pt;margin-top:9.1pt;width:180pt;height:99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">
                <v:textbox>
                  <w:txbxContent>
                    <w:p w14:paraId="4D75C0A7" w14:textId="77777777" w:rsidR="00BB7332" w:rsidRDefault="00BB7332" w:rsidP="003B30F5">
                      <w:pPr>
                        <w:spacing w:line="240" w:lineRule="auto"/>
                        <w:rPr>
                          <w:rFonts w:ascii="GillSans" w:hAnsi="GillSans"/>
                          <w:sz w:val="18"/>
                          <w:lang w:val="en-GB"/>
                        </w:rPr>
                      </w:pPr>
                      <w:r>
                        <w:rPr>
                          <w:rFonts w:ascii="GillSans" w:hAnsi="GillSans"/>
                          <w:sz w:val="18"/>
                          <w:lang w:val="en-GB"/>
                        </w:rPr>
                        <w:t>1. confidential / registered / printed matter</w:t>
                      </w:r>
                    </w:p>
                    <w:p w14:paraId="396CB171" w14:textId="77777777" w:rsidR="00BB7332" w:rsidRDefault="00BB7332" w:rsidP="003B30F5">
                      <w:pPr>
                        <w:spacing w:line="240" w:lineRule="auto"/>
                        <w:rPr>
                          <w:rFonts w:ascii="GillSans" w:hAnsi="GillSans"/>
                          <w:sz w:val="18"/>
                          <w:lang w:val="en-GB"/>
                        </w:rPr>
                      </w:pPr>
                      <w:r>
                        <w:rPr>
                          <w:rFonts w:ascii="GillSans" w:hAnsi="GillSans"/>
                          <w:sz w:val="18"/>
                          <w:lang w:val="en-GB"/>
                        </w:rPr>
                        <w:t>2. title first name last name</w:t>
                      </w:r>
                    </w:p>
                    <w:p w14:paraId="19E00FAC" w14:textId="77777777" w:rsidR="00BB7332" w:rsidRDefault="00BB7332" w:rsidP="003B30F5">
                      <w:pPr>
                        <w:spacing w:line="240" w:lineRule="auto"/>
                        <w:rPr>
                          <w:rFonts w:ascii="GillSans" w:hAnsi="GillSans"/>
                          <w:sz w:val="18"/>
                          <w:lang w:val="en-GB"/>
                        </w:rPr>
                      </w:pPr>
                      <w:r>
                        <w:rPr>
                          <w:rFonts w:ascii="GillSans" w:hAnsi="GillSans"/>
                          <w:sz w:val="18"/>
                          <w:lang w:val="en-GB"/>
                        </w:rPr>
                        <w:t>3. title and/or department</w:t>
                      </w:r>
                    </w:p>
                    <w:p w14:paraId="43C6083C" w14:textId="77777777" w:rsidR="00BB7332" w:rsidRDefault="00BB7332" w:rsidP="003B30F5">
                      <w:pPr>
                        <w:spacing w:line="240" w:lineRule="auto"/>
                        <w:rPr>
                          <w:rFonts w:ascii="GillSans" w:hAnsi="GillSans"/>
                          <w:sz w:val="18"/>
                          <w:lang w:val="en-GB"/>
                        </w:rPr>
                      </w:pPr>
                      <w:r>
                        <w:rPr>
                          <w:rFonts w:ascii="GillSans" w:hAnsi="GillSans"/>
                          <w:sz w:val="18"/>
                          <w:lang w:val="en-GB"/>
                        </w:rPr>
                        <w:t>4. firm or organisation</w:t>
                      </w:r>
                    </w:p>
                    <w:p w14:paraId="1F36BBF7" w14:textId="77777777" w:rsidR="00BB7332" w:rsidRDefault="00BB7332" w:rsidP="003B30F5">
                      <w:pPr>
                        <w:spacing w:line="240" w:lineRule="auto"/>
                        <w:rPr>
                          <w:rFonts w:ascii="GillSans" w:hAnsi="GillSans"/>
                          <w:sz w:val="18"/>
                          <w:lang w:val="en-GB"/>
                        </w:rPr>
                      </w:pPr>
                      <w:r>
                        <w:rPr>
                          <w:rFonts w:ascii="GillSans" w:hAnsi="GillSans"/>
                          <w:sz w:val="18"/>
                          <w:lang w:val="en-GB"/>
                        </w:rPr>
                        <w:t>5. street and number or PO box number</w:t>
                      </w:r>
                    </w:p>
                    <w:p w14:paraId="11D5C83A" w14:textId="77777777" w:rsidR="00BB7332" w:rsidRDefault="00BB7332" w:rsidP="003B30F5">
                      <w:pPr>
                        <w:spacing w:line="240" w:lineRule="auto"/>
                        <w:rPr>
                          <w:rFonts w:ascii="GillSans" w:hAnsi="GillSans"/>
                          <w:sz w:val="18"/>
                          <w:lang w:val="en-GB"/>
                        </w:rPr>
                      </w:pPr>
                      <w:r>
                        <w:rPr>
                          <w:rFonts w:ascii="GillSans" w:hAnsi="GillSans"/>
                          <w:sz w:val="18"/>
                          <w:lang w:val="en-GB"/>
                        </w:rPr>
                        <w:t>6. postcode and municipality</w:t>
                      </w:r>
                    </w:p>
                    <w:p w14:paraId="516F1636" w14:textId="77777777" w:rsidR="00BB7332" w:rsidRDefault="00BB7332" w:rsidP="003B30F5">
                      <w:pPr>
                        <w:spacing w:line="240" w:lineRule="auto"/>
                        <w:rPr>
                          <w:rFonts w:ascii="GillSans" w:hAnsi="GillSans"/>
                          <w:sz w:val="18"/>
                          <w:lang w:val="en-GB"/>
                        </w:rPr>
                      </w:pPr>
                      <w:r>
                        <w:rPr>
                          <w:rFonts w:ascii="GillSans" w:hAnsi="GillSans"/>
                          <w:sz w:val="18"/>
                          <w:lang w:val="en-GB"/>
                        </w:rPr>
                        <w:t>7. country</w:t>
                      </w:r>
                    </w:p>
                    <w:p w14:paraId="2DB3F7DA" w14:textId="77777777" w:rsidR="00BB7332" w:rsidRDefault="00BB7332" w:rsidP="003B30F5">
                      <w:pPr>
                        <w:rPr>
                          <w:sz w:val="18"/>
                          <w:lang w:val="en-GB"/>
                        </w:rPr>
                      </w:pPr>
                    </w:p>
                  </w:txbxContent>
                </v:textbox>
              </v:shape>
            </w:pict>
          </mc:Fallback>
        </mc:AlternateContent>
      </w:r>
    </w:p>
    <w:p w14:paraId="5DFEA7BA"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t>A</w:t>
      </w:r>
      <w:r>
        <w:rPr>
          <w:rFonts w:ascii="Gill Sans MT" w:hAnsi="Gill Sans MT"/>
          <w:b/>
          <w:smallCaps/>
          <w:spacing w:val="20"/>
          <w:sz w:val="20"/>
          <w:lang w:val="en-GB"/>
        </w:rPr>
        <w:t>nnex</w:t>
      </w:r>
      <w:r w:rsidRPr="00764AE7">
        <w:rPr>
          <w:rFonts w:ascii="Gill Sans MT" w:hAnsi="Gill Sans MT"/>
          <w:b/>
          <w:smallCaps/>
          <w:spacing w:val="20"/>
          <w:sz w:val="20"/>
          <w:lang w:val="en-GB"/>
        </w:rPr>
        <w:t xml:space="preserve"> 3</w:t>
      </w:r>
    </w:p>
    <w:p w14:paraId="0D757E30"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t>Obligations in the context of confidentiality</w:t>
      </w:r>
    </w:p>
    <w:p w14:paraId="6F76B553" w14:textId="77777777" w:rsidR="003B30F5" w:rsidRPr="00764AE7" w:rsidRDefault="003B30F5" w:rsidP="003B30F5">
      <w:pPr>
        <w:spacing w:line="360" w:lineRule="auto"/>
        <w:jc w:val="center"/>
        <w:rPr>
          <w:rFonts w:ascii="Gill Sans MT" w:hAnsi="Gill Sans MT"/>
          <w:spacing w:val="20"/>
          <w:u w:val="single"/>
          <w:lang w:val="en-GB"/>
        </w:rPr>
      </w:pPr>
    </w:p>
    <w:p w14:paraId="381732B4"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In the course of their presence within UZ Leuven, the Contractor and those appointed by it shall abide fully by all regulations and requirements applicable at UZ Leuven, especially those relating to health, safety and hygiene.</w:t>
      </w:r>
    </w:p>
    <w:p w14:paraId="6D00FF7A" w14:textId="77777777" w:rsidR="003B30F5" w:rsidRPr="00764AE7" w:rsidRDefault="003B30F5" w:rsidP="003B30F5">
      <w:pPr>
        <w:spacing w:line="360" w:lineRule="auto"/>
        <w:rPr>
          <w:rFonts w:ascii="Gill Sans MT" w:hAnsi="Gill Sans MT"/>
          <w:spacing w:val="20"/>
          <w:lang w:val="en-GB"/>
        </w:rPr>
      </w:pPr>
    </w:p>
    <w:p w14:paraId="5A55CE39"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They undertake, both during their work at UZ Leuven and afterwards, to treat as confidential any and all information of which they have come to be aware that is or may be of a confidential nature and is directly or indirectly related to the activities of or at UZ Leuven (such as any information on patients, data relating to members of staff or their affairs, reports, corporate information in the broadest sense, information of a medical, technical, financial or commercial nature, etc.).</w:t>
      </w:r>
    </w:p>
    <w:p w14:paraId="28D557EB" w14:textId="77777777" w:rsidR="003B30F5" w:rsidRPr="00764AE7" w:rsidRDefault="003B30F5" w:rsidP="003B30F5">
      <w:pPr>
        <w:spacing w:line="360" w:lineRule="auto"/>
        <w:rPr>
          <w:rFonts w:ascii="Gill Sans MT" w:hAnsi="Gill Sans MT"/>
          <w:spacing w:val="20"/>
          <w:lang w:val="en-GB"/>
        </w:rPr>
      </w:pPr>
    </w:p>
    <w:p w14:paraId="1B9AABD7"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This also covers all confidential information that is shared by or related to persons or institutions with which they came into contact during their presence at UZ Leuven in any way.</w:t>
      </w:r>
    </w:p>
    <w:p w14:paraId="17BF05F0" w14:textId="77777777" w:rsidR="003B30F5" w:rsidRPr="00764AE7" w:rsidRDefault="003B30F5" w:rsidP="003B30F5">
      <w:pPr>
        <w:spacing w:line="360" w:lineRule="auto"/>
        <w:rPr>
          <w:rFonts w:ascii="Gill Sans MT" w:hAnsi="Gill Sans MT"/>
          <w:spacing w:val="20"/>
          <w:lang w:val="en-GB"/>
        </w:rPr>
      </w:pPr>
    </w:p>
    <w:p w14:paraId="16538FD2"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Where, in the context of the assignment, access is provided to UZ Leuven's electronic systems, in particular the KWS (Clinical Workstation), the Contractor or its appointees shall abide fully by all regulations, requirements and procedures applicable to the use of these systems within UZ Leuven.</w:t>
      </w:r>
    </w:p>
    <w:p w14:paraId="1EC137A5" w14:textId="77777777" w:rsidR="003B30F5" w:rsidRPr="00764AE7" w:rsidRDefault="003B30F5" w:rsidP="003B30F5">
      <w:pPr>
        <w:spacing w:line="360" w:lineRule="auto"/>
        <w:rPr>
          <w:rFonts w:ascii="Gill Sans MT" w:hAnsi="Gill Sans MT"/>
          <w:spacing w:val="20"/>
          <w:lang w:val="en-GB"/>
        </w:rPr>
      </w:pPr>
    </w:p>
    <w:p w14:paraId="75806BF0"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 xml:space="preserve">These include </w:t>
      </w:r>
      <w:r>
        <w:rPr>
          <w:rFonts w:ascii="Gill Sans MT" w:hAnsi="Gill Sans MT"/>
          <w:spacing w:val="20"/>
          <w:lang w:val="en-GB"/>
        </w:rPr>
        <w:t>(amongst others):</w:t>
      </w:r>
    </w:p>
    <w:p w14:paraId="5AB9BC77" w14:textId="77777777" w:rsidR="003B30F5" w:rsidRPr="00764AE7" w:rsidRDefault="003B30F5" w:rsidP="003B30F5">
      <w:pPr>
        <w:pStyle w:val="Lijstalinea"/>
        <w:numPr>
          <w:ilvl w:val="0"/>
          <w:numId w:val="15"/>
        </w:numPr>
        <w:overflowPunct/>
        <w:autoSpaceDE/>
        <w:autoSpaceDN/>
        <w:adjustRightInd/>
        <w:spacing w:line="360" w:lineRule="auto"/>
        <w:contextualSpacing/>
        <w:textAlignment w:val="auto"/>
        <w:rPr>
          <w:rFonts w:ascii="Gill Sans MT" w:hAnsi="Gill Sans MT"/>
          <w:spacing w:val="20"/>
          <w:lang w:val="en-GB"/>
        </w:rPr>
      </w:pPr>
      <w:r w:rsidRPr="00764AE7">
        <w:rPr>
          <w:rFonts w:ascii="Gill Sans MT" w:hAnsi="Gill Sans MT"/>
          <w:spacing w:val="20"/>
          <w:lang w:val="en-GB"/>
        </w:rPr>
        <w:t>Solely one's personal login details to access the system may be used, as assigned by UZ Leuven;</w:t>
      </w:r>
    </w:p>
    <w:p w14:paraId="227FF8D3" w14:textId="77777777" w:rsidR="003B30F5" w:rsidRPr="00764AE7" w:rsidRDefault="003B30F5" w:rsidP="003B30F5">
      <w:pPr>
        <w:pStyle w:val="Lijstalinea"/>
        <w:numPr>
          <w:ilvl w:val="0"/>
          <w:numId w:val="15"/>
        </w:numPr>
        <w:overflowPunct/>
        <w:autoSpaceDE/>
        <w:autoSpaceDN/>
        <w:adjustRightInd/>
        <w:spacing w:line="360" w:lineRule="auto"/>
        <w:contextualSpacing/>
        <w:textAlignment w:val="auto"/>
        <w:rPr>
          <w:rFonts w:ascii="Gill Sans MT" w:hAnsi="Gill Sans MT"/>
          <w:spacing w:val="20"/>
          <w:lang w:val="en-GB"/>
        </w:rPr>
      </w:pPr>
      <w:r w:rsidRPr="00764AE7">
        <w:rPr>
          <w:rFonts w:ascii="Gill Sans MT" w:hAnsi="Gill Sans MT"/>
          <w:spacing w:val="20"/>
          <w:lang w:val="en-GB"/>
        </w:rPr>
        <w:t>The personal password must be kept in strictest secrecy;</w:t>
      </w:r>
    </w:p>
    <w:p w14:paraId="22797718" w14:textId="77777777" w:rsidR="003B30F5" w:rsidRPr="00764AE7" w:rsidRDefault="003B30F5" w:rsidP="003B30F5">
      <w:pPr>
        <w:pStyle w:val="Lijstalinea"/>
        <w:numPr>
          <w:ilvl w:val="0"/>
          <w:numId w:val="15"/>
        </w:numPr>
        <w:overflowPunct/>
        <w:autoSpaceDE/>
        <w:autoSpaceDN/>
        <w:adjustRightInd/>
        <w:spacing w:line="360" w:lineRule="auto"/>
        <w:contextualSpacing/>
        <w:textAlignment w:val="auto"/>
        <w:rPr>
          <w:rFonts w:ascii="Gill Sans MT" w:hAnsi="Gill Sans MT"/>
          <w:spacing w:val="20"/>
          <w:lang w:val="en-GB"/>
        </w:rPr>
      </w:pPr>
      <w:r w:rsidRPr="00764AE7">
        <w:rPr>
          <w:rFonts w:ascii="Gill Sans MT" w:hAnsi="Gill Sans MT"/>
          <w:spacing w:val="20"/>
          <w:lang w:val="en-GB"/>
        </w:rPr>
        <w:t xml:space="preserve">Consultation of and any amendments to data, including patient data, is only permitted in the context of the corresponding assignment; </w:t>
      </w:r>
    </w:p>
    <w:p w14:paraId="28DA8F4A" w14:textId="77777777" w:rsidR="003B30F5" w:rsidRPr="00764AE7" w:rsidRDefault="003B30F5" w:rsidP="003B30F5">
      <w:pPr>
        <w:pStyle w:val="Lijstalinea"/>
        <w:numPr>
          <w:ilvl w:val="0"/>
          <w:numId w:val="15"/>
        </w:numPr>
        <w:overflowPunct/>
        <w:autoSpaceDE/>
        <w:autoSpaceDN/>
        <w:adjustRightInd/>
        <w:spacing w:line="360" w:lineRule="auto"/>
        <w:contextualSpacing/>
        <w:textAlignment w:val="auto"/>
        <w:rPr>
          <w:rFonts w:ascii="Gill Sans MT" w:eastAsiaTheme="minorEastAsia" w:hAnsi="Gill Sans MT" w:cs="Arial"/>
          <w:bCs/>
          <w:color w:val="000000"/>
          <w:spacing w:val="20"/>
          <w:lang w:val="en-GB"/>
        </w:rPr>
      </w:pPr>
      <w:r w:rsidRPr="00764AE7">
        <w:rPr>
          <w:rFonts w:ascii="Gill Sans MT" w:hAnsi="Gill Sans MT"/>
          <w:spacing w:val="20"/>
          <w:lang w:val="en-GB"/>
        </w:rPr>
        <w:t>The Contractor is responsible and liable for all activities carried out under the logins of its appointees;</w:t>
      </w:r>
    </w:p>
    <w:p w14:paraId="63B7CCDE" w14:textId="77777777" w:rsidR="003B30F5" w:rsidRPr="00764AE7" w:rsidRDefault="003B30F5" w:rsidP="003B30F5">
      <w:pPr>
        <w:pStyle w:val="Lijstalinea"/>
        <w:numPr>
          <w:ilvl w:val="0"/>
          <w:numId w:val="15"/>
        </w:numPr>
        <w:overflowPunct/>
        <w:autoSpaceDE/>
        <w:autoSpaceDN/>
        <w:adjustRightInd/>
        <w:spacing w:line="360" w:lineRule="auto"/>
        <w:contextualSpacing/>
        <w:textAlignment w:val="auto"/>
        <w:rPr>
          <w:rFonts w:ascii="Gill Sans MT" w:eastAsiaTheme="minorEastAsia" w:hAnsi="Gill Sans MT" w:cs="Arial"/>
          <w:bCs/>
          <w:color w:val="000000"/>
          <w:spacing w:val="20"/>
          <w:lang w:val="en-GB"/>
        </w:rPr>
      </w:pPr>
      <w:r w:rsidRPr="00764AE7">
        <w:rPr>
          <w:rFonts w:ascii="Gill Sans MT" w:hAnsi="Gill Sans MT"/>
          <w:spacing w:val="20"/>
          <w:lang w:val="en-GB"/>
        </w:rPr>
        <w:t>The Contractor is responsible for informing its appointees that UZ Leuven keeps logs of all actions taken by the former's appointees.</w:t>
      </w:r>
    </w:p>
    <w:p w14:paraId="0678C57B" w14:textId="3F1F8AFE" w:rsidR="003B30F5" w:rsidRPr="00365EE7" w:rsidRDefault="003B30F5" w:rsidP="00365EE7">
      <w:pPr>
        <w:overflowPunct/>
        <w:autoSpaceDE/>
        <w:autoSpaceDN/>
        <w:adjustRightInd/>
        <w:spacing w:line="240" w:lineRule="auto"/>
        <w:jc w:val="left"/>
        <w:textAlignment w:val="auto"/>
        <w:rPr>
          <w:rFonts w:ascii="Gill Sans MT" w:eastAsiaTheme="minorEastAsia" w:hAnsi="Gill Sans MT" w:cs="Arial"/>
          <w:bCs/>
          <w:color w:val="000000"/>
          <w:spacing w:val="20"/>
          <w:lang w:val="en-GB"/>
        </w:rPr>
      </w:pPr>
      <w:r w:rsidRPr="00764AE7">
        <w:rPr>
          <w:rFonts w:ascii="Gill Sans MT" w:hAnsi="Gill Sans MT"/>
          <w:bCs/>
          <w:spacing w:val="20"/>
          <w:lang w:val="en-GB"/>
        </w:rPr>
        <w:br w:type="page"/>
      </w:r>
    </w:p>
    <w:p w14:paraId="623CA85E" w14:textId="77777777" w:rsidR="003B30F5" w:rsidRDefault="003B30F5" w:rsidP="003B30F5">
      <w:pPr>
        <w:pStyle w:val="Default"/>
        <w:pBdr>
          <w:bottom w:val="single" w:sz="6" w:space="1" w:color="auto"/>
        </w:pBdr>
        <w:spacing w:line="360" w:lineRule="auto"/>
        <w:jc w:val="center"/>
        <w:rPr>
          <w:rFonts w:ascii="Gill Sans MT" w:hAnsi="Gill Sans MT"/>
          <w:b/>
          <w:smallCaps/>
          <w:spacing w:val="20"/>
          <w:sz w:val="20"/>
          <w:lang w:val="en-GB"/>
        </w:rPr>
      </w:pPr>
      <w:r w:rsidRPr="00764AE7">
        <w:rPr>
          <w:rFonts w:ascii="Gill Sans MT" w:hAnsi="Gill Sans MT"/>
          <w:b/>
          <w:smallCaps/>
          <w:spacing w:val="20"/>
          <w:sz w:val="20"/>
          <w:lang w:val="en-GB"/>
        </w:rPr>
        <w:lastRenderedPageBreak/>
        <w:t>Annex 4</w:t>
      </w:r>
    </w:p>
    <w:p w14:paraId="4C141030"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t>Sample form for reporting data breaches</w:t>
      </w:r>
    </w:p>
    <w:p w14:paraId="38BDECCF" w14:textId="77777777" w:rsidR="003B30F5" w:rsidRPr="00764AE7" w:rsidRDefault="003B30F5" w:rsidP="003B30F5">
      <w:pPr>
        <w:pStyle w:val="Default"/>
        <w:spacing w:line="360" w:lineRule="auto"/>
        <w:rPr>
          <w:rFonts w:ascii="Gill Sans MT" w:hAnsi="Gill Sans MT"/>
          <w:spacing w:val="20"/>
          <w:sz w:val="20"/>
          <w:szCs w:val="20"/>
          <w:lang w:val="en-GB"/>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042"/>
      </w:tblGrid>
      <w:tr w:rsidR="003B30F5" w:rsidRPr="001F3C97" w14:paraId="571EED09" w14:textId="77777777" w:rsidTr="00D10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932A633"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Details of Principal's contact (reachable 24/7):</w:t>
            </w:r>
          </w:p>
        </w:tc>
      </w:tr>
      <w:tr w:rsidR="003B30F5" w:rsidRPr="00764AE7" w14:paraId="19F2C10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8784B6F"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 xml:space="preserve">Service: DPO </w:t>
            </w:r>
          </w:p>
        </w:tc>
      </w:tr>
      <w:tr w:rsidR="003B30F5" w:rsidRPr="001F3C97" w14:paraId="7961C652"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10E341D8"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 xml:space="preserve">Telephone number: 016 33 22 11 – e-mail: </w:t>
            </w:r>
            <w:hyperlink r:id="rId15" w:history="1">
              <w:r w:rsidRPr="0091237C">
                <w:rPr>
                  <w:rStyle w:val="Hyperlink"/>
                  <w:rFonts w:ascii="Gill Sans MT" w:hAnsi="Gill Sans MT"/>
                  <w:spacing w:val="20"/>
                  <w:lang w:val="en-GB"/>
                </w:rPr>
                <w:t>gdpr</w:t>
              </w:r>
              <w:r w:rsidRPr="00D230CF">
                <w:rPr>
                  <w:rStyle w:val="Hyperlink"/>
                  <w:rFonts w:ascii="Gill Sans MT" w:hAnsi="Gill Sans MT"/>
                  <w:spacing w:val="20"/>
                  <w:lang w:val="en-GB"/>
                </w:rPr>
                <w:t>@uzleuven.be</w:t>
              </w:r>
            </w:hyperlink>
            <w:r w:rsidRPr="00764AE7">
              <w:rPr>
                <w:rFonts w:ascii="Gill Sans MT" w:hAnsi="Gill Sans MT"/>
                <w:b w:val="0"/>
                <w:color w:val="auto"/>
                <w:spacing w:val="20"/>
                <w:sz w:val="20"/>
                <w:lang w:val="en-GB"/>
              </w:rPr>
              <w:t xml:space="preserve"> </w:t>
            </w:r>
          </w:p>
        </w:tc>
      </w:tr>
    </w:tbl>
    <w:p w14:paraId="3702233D" w14:textId="77777777" w:rsidR="003B30F5" w:rsidRPr="00764AE7" w:rsidRDefault="003B30F5" w:rsidP="003B30F5">
      <w:pPr>
        <w:pStyle w:val="Default"/>
        <w:spacing w:line="360" w:lineRule="auto"/>
        <w:rPr>
          <w:rFonts w:ascii="Gill Sans MT" w:hAnsi="Gill Sans MT"/>
          <w:b/>
          <w:bCs/>
          <w:color w:val="auto"/>
          <w:spacing w:val="20"/>
          <w:sz w:val="20"/>
          <w:szCs w:val="20"/>
          <w:lang w:val="en-GB"/>
        </w:rPr>
      </w:pPr>
    </w:p>
    <w:tbl>
      <w:tblPr>
        <w:tblStyle w:val="Onopgemaaktetabel1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9042"/>
      </w:tblGrid>
      <w:tr w:rsidR="003B30F5" w:rsidRPr="00764AE7" w14:paraId="14403556" w14:textId="77777777" w:rsidTr="00D1068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583" w:type="dxa"/>
          </w:tcPr>
          <w:p w14:paraId="680EA0EB" w14:textId="77777777" w:rsidR="003B30F5" w:rsidRPr="00764AE7" w:rsidRDefault="003B30F5" w:rsidP="00D1068C">
            <w:pPr>
              <w:pStyle w:val="Default"/>
              <w:spacing w:line="360" w:lineRule="auto"/>
              <w:rPr>
                <w:rFonts w:ascii="Gill Sans MT" w:hAnsi="Gill Sans MT"/>
                <w:color w:val="auto"/>
                <w:spacing w:val="20"/>
                <w:sz w:val="20"/>
                <w:szCs w:val="20"/>
                <w:lang w:val="en-GB"/>
              </w:rPr>
            </w:pPr>
            <w:r w:rsidRPr="00764AE7">
              <w:rPr>
                <w:rFonts w:ascii="Gill Sans MT" w:hAnsi="Gill Sans MT"/>
                <w:color w:val="auto"/>
                <w:spacing w:val="20"/>
                <w:sz w:val="20"/>
                <w:lang w:val="en-GB"/>
              </w:rPr>
              <w:t>Date:</w:t>
            </w:r>
          </w:p>
        </w:tc>
      </w:tr>
      <w:tr w:rsidR="003B30F5" w:rsidRPr="00764AE7" w14:paraId="16FACE4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7E4ACF2C"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764AE7" w14:paraId="3AD77B14"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2EC79CCF"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Company name:</w:t>
            </w:r>
          </w:p>
        </w:tc>
      </w:tr>
      <w:tr w:rsidR="003B30F5" w:rsidRPr="00764AE7" w14:paraId="5896FF0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7998BD9"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Address:</w:t>
            </w:r>
          </w:p>
        </w:tc>
      </w:tr>
      <w:tr w:rsidR="003B30F5" w:rsidRPr="00764AE7" w14:paraId="35AAA644"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33C2079B"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Postcode:</w:t>
            </w:r>
          </w:p>
        </w:tc>
      </w:tr>
      <w:tr w:rsidR="003B30F5" w:rsidRPr="00764AE7" w14:paraId="57C5DB52"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EB95A30"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VAT number</w:t>
            </w:r>
            <w:r>
              <w:rPr>
                <w:rFonts w:ascii="Gill Sans MT" w:hAnsi="Gill Sans MT"/>
                <w:color w:val="auto"/>
                <w:spacing w:val="20"/>
                <w:sz w:val="20"/>
                <w:lang w:val="en-GB"/>
              </w:rPr>
              <w:t>:</w:t>
            </w:r>
          </w:p>
        </w:tc>
      </w:tr>
      <w:tr w:rsidR="003B30F5" w:rsidRPr="00764AE7" w14:paraId="141872C7"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5C7BCA9B"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764AE7" w14:paraId="2E3CC1A2"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8F8074D"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Who identified the breach?</w:t>
            </w:r>
          </w:p>
        </w:tc>
      </w:tr>
      <w:tr w:rsidR="003B30F5" w:rsidRPr="00764AE7" w14:paraId="1D50321E"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6BDD2137"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Name:</w:t>
            </w:r>
          </w:p>
        </w:tc>
      </w:tr>
      <w:tr w:rsidR="003B30F5" w:rsidRPr="00764AE7" w14:paraId="09536AC0"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89F7B8C"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Job Title:</w:t>
            </w:r>
          </w:p>
        </w:tc>
      </w:tr>
      <w:tr w:rsidR="003B30F5" w:rsidRPr="00764AE7" w14:paraId="20975DD4" w14:textId="77777777" w:rsidTr="00D1068C">
        <w:trPr>
          <w:trHeight w:val="245"/>
        </w:trPr>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603306C3"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5027B2F5"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9F75293"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When was the breach identified?</w:t>
            </w:r>
          </w:p>
        </w:tc>
      </w:tr>
      <w:tr w:rsidR="003B30F5" w:rsidRPr="00764AE7" w14:paraId="65FD614A"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1E094DE1"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Date:</w:t>
            </w:r>
          </w:p>
        </w:tc>
      </w:tr>
      <w:tr w:rsidR="003B30F5" w:rsidRPr="00764AE7" w14:paraId="0813B55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48A48B2"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Time:</w:t>
            </w:r>
          </w:p>
        </w:tc>
      </w:tr>
      <w:tr w:rsidR="003B30F5" w:rsidRPr="00764AE7" w14:paraId="1F647136"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771FF0C3"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p>
        </w:tc>
      </w:tr>
      <w:tr w:rsidR="003B30F5" w:rsidRPr="001F3C97" w14:paraId="35057FAA" w14:textId="77777777" w:rsidTr="00D1068C">
        <w:trPr>
          <w:cnfStyle w:val="000000100000" w:firstRow="0" w:lastRow="0" w:firstColumn="0" w:lastColumn="0" w:oddVBand="0" w:evenVBand="0" w:oddHBand="1" w:evenHBand="0" w:firstRowFirstColumn="0" w:firstRowLastColumn="0" w:lastRowFirstColumn="0" w:lastRowLastColumn="0"/>
          <w:trHeight w:val="2012"/>
        </w:trPr>
        <w:tc>
          <w:tcPr>
            <w:cnfStyle w:val="001000000000" w:firstRow="0" w:lastRow="0" w:firstColumn="1" w:lastColumn="0" w:oddVBand="0" w:evenVBand="0" w:oddHBand="0" w:evenHBand="0" w:firstRowFirstColumn="0" w:firstRowLastColumn="0" w:lastRowFirstColumn="0" w:lastRowLastColumn="0"/>
            <w:tcW w:w="9583" w:type="dxa"/>
          </w:tcPr>
          <w:p w14:paraId="6B57EE92" w14:textId="77777777" w:rsidR="003B30F5" w:rsidRPr="00764AE7" w:rsidRDefault="003B30F5" w:rsidP="00D1068C">
            <w:pPr>
              <w:spacing w:line="360" w:lineRule="auto"/>
              <w:rPr>
                <w:rFonts w:ascii="Gill Sans MT" w:hAnsi="Gill Sans MT" w:cs="Arial"/>
                <w:spacing w:val="20"/>
                <w:lang w:val="en-GB"/>
              </w:rPr>
            </w:pPr>
            <w:r w:rsidRPr="00764AE7">
              <w:rPr>
                <w:rFonts w:ascii="Gill Sans MT" w:hAnsi="Gill Sans MT" w:cs="Arial"/>
                <w:spacing w:val="20"/>
                <w:lang w:val="en-GB"/>
              </w:rPr>
              <w:t>Describe the security incident that led to the breach of personal data security:</w:t>
            </w:r>
          </w:p>
          <w:p w14:paraId="27683B98" w14:textId="77777777" w:rsidR="003B30F5" w:rsidRPr="00764AE7" w:rsidRDefault="003B30F5" w:rsidP="00D1068C">
            <w:pPr>
              <w:spacing w:line="360" w:lineRule="auto"/>
              <w:rPr>
                <w:rFonts w:ascii="Gill Sans MT" w:hAnsi="Gill Sans MT" w:cs="Arial"/>
                <w:spacing w:val="20"/>
                <w:lang w:val="en-GB"/>
              </w:rPr>
            </w:pPr>
          </w:p>
          <w:p w14:paraId="64C30711" w14:textId="77777777" w:rsidR="003B30F5" w:rsidRPr="00764AE7" w:rsidRDefault="003B30F5" w:rsidP="00D1068C">
            <w:pPr>
              <w:spacing w:line="360" w:lineRule="auto"/>
              <w:rPr>
                <w:rFonts w:ascii="Gill Sans MT" w:hAnsi="Gill Sans MT" w:cs="Arial"/>
                <w:spacing w:val="20"/>
                <w:lang w:val="en-GB"/>
              </w:rPr>
            </w:pPr>
          </w:p>
          <w:p w14:paraId="28F2F0A4" w14:textId="77777777" w:rsidR="003B30F5" w:rsidRPr="00764AE7" w:rsidRDefault="003B30F5" w:rsidP="00D1068C">
            <w:pPr>
              <w:spacing w:line="360" w:lineRule="auto"/>
              <w:rPr>
                <w:rFonts w:ascii="Gill Sans MT" w:hAnsi="Gill Sans MT" w:cs="Arial"/>
                <w:spacing w:val="20"/>
                <w:lang w:val="en-GB"/>
              </w:rPr>
            </w:pPr>
          </w:p>
          <w:p w14:paraId="0B0698C6" w14:textId="77777777" w:rsidR="003B30F5" w:rsidRPr="00764AE7" w:rsidRDefault="003B30F5" w:rsidP="00D1068C">
            <w:pPr>
              <w:spacing w:line="360" w:lineRule="auto"/>
              <w:rPr>
                <w:rFonts w:ascii="Gill Sans MT" w:hAnsi="Gill Sans MT" w:cs="Arial"/>
                <w:spacing w:val="20"/>
                <w:lang w:val="en-GB"/>
              </w:rPr>
            </w:pPr>
          </w:p>
          <w:p w14:paraId="171FAB90" w14:textId="77777777" w:rsidR="003B30F5" w:rsidRPr="00764AE7" w:rsidRDefault="003B30F5" w:rsidP="00D1068C">
            <w:pPr>
              <w:spacing w:line="360" w:lineRule="auto"/>
              <w:rPr>
                <w:rFonts w:ascii="Gill Sans MT" w:hAnsi="Gill Sans MT" w:cs="Arial"/>
                <w:spacing w:val="20"/>
                <w:lang w:val="en-GB"/>
              </w:rPr>
            </w:pPr>
          </w:p>
        </w:tc>
      </w:tr>
      <w:tr w:rsidR="003B30F5" w:rsidRPr="001F3C97" w14:paraId="19FCB72E"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2EFF7A1F"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When did the breach occur?</w:t>
            </w:r>
          </w:p>
        </w:tc>
      </w:tr>
      <w:tr w:rsidR="003B30F5" w:rsidRPr="00764AE7" w14:paraId="5CEFCE1E"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F0C10DE" w14:textId="77777777" w:rsidR="003B30F5" w:rsidRPr="00764AE7" w:rsidRDefault="003B30F5" w:rsidP="003B30F5">
            <w:pPr>
              <w:pStyle w:val="Default"/>
              <w:numPr>
                <w:ilvl w:val="0"/>
                <w:numId w:val="8"/>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 xml:space="preserve">On (date + time) </w:t>
            </w:r>
          </w:p>
        </w:tc>
      </w:tr>
      <w:tr w:rsidR="003B30F5" w:rsidRPr="001F3C97" w14:paraId="3AB96541"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76C33AF3" w14:textId="77777777" w:rsidR="003B30F5" w:rsidRPr="00764AE7" w:rsidRDefault="003B30F5" w:rsidP="003B30F5">
            <w:pPr>
              <w:pStyle w:val="Default"/>
              <w:numPr>
                <w:ilvl w:val="0"/>
                <w:numId w:val="8"/>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Between (date + time) and (date + time)</w:t>
            </w:r>
          </w:p>
        </w:tc>
      </w:tr>
      <w:tr w:rsidR="003B30F5" w:rsidRPr="00764AE7" w14:paraId="1FE1BE37"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56E3485" w14:textId="77777777" w:rsidR="003B30F5" w:rsidRPr="00764AE7" w:rsidRDefault="003B30F5" w:rsidP="003B30F5">
            <w:pPr>
              <w:pStyle w:val="Default"/>
              <w:numPr>
                <w:ilvl w:val="0"/>
                <w:numId w:val="8"/>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Not yet determined</w:t>
            </w:r>
          </w:p>
        </w:tc>
      </w:tr>
      <w:tr w:rsidR="003B30F5" w:rsidRPr="001F3C97" w14:paraId="043FEFEF"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324B0D09" w14:textId="77777777" w:rsidR="003B30F5" w:rsidRPr="00764AE7" w:rsidRDefault="003B30F5" w:rsidP="003B30F5">
            <w:pPr>
              <w:pStyle w:val="Default"/>
              <w:numPr>
                <w:ilvl w:val="0"/>
                <w:numId w:val="8"/>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The incident was reported by an anonymous third party</w:t>
            </w:r>
          </w:p>
        </w:tc>
      </w:tr>
      <w:tr w:rsidR="003B30F5" w:rsidRPr="001F3C97" w14:paraId="0A40B349"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23E45940"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540E3D60"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6F2AB27C"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 xml:space="preserve">Establish context of the data involved in the breach: </w:t>
            </w:r>
          </w:p>
        </w:tc>
      </w:tr>
      <w:tr w:rsidR="003B30F5" w:rsidRPr="00764AE7" w14:paraId="059BDE9A"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1556F4E"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Classification of the data:</w:t>
            </w:r>
          </w:p>
        </w:tc>
      </w:tr>
      <w:tr w:rsidR="003B30F5" w:rsidRPr="001F3C97" w14:paraId="644C4A20"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47B77690"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lastRenderedPageBreak/>
              <w:t>None, the data cannot be traced back to an individual</w:t>
            </w:r>
          </w:p>
        </w:tc>
      </w:tr>
      <w:tr w:rsidR="003B30F5" w:rsidRPr="00764AE7" w14:paraId="5CA0F772"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DC4A955"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Name and address information</w:t>
            </w:r>
          </w:p>
        </w:tc>
      </w:tr>
      <w:tr w:rsidR="003B30F5" w:rsidRPr="00764AE7" w14:paraId="42AB7493"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2641BAE4"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Telephone numbers</w:t>
            </w:r>
          </w:p>
        </w:tc>
      </w:tr>
      <w:tr w:rsidR="003B30F5" w:rsidRPr="001F3C97" w14:paraId="1E38E3E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6A40AA3"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E-mail addresses, Facebook IDs, Twitter IDs, etc.</w:t>
            </w:r>
          </w:p>
        </w:tc>
      </w:tr>
      <w:tr w:rsidR="003B30F5" w:rsidRPr="001F3C97" w14:paraId="030A546A"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078B38AF"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Usernames, passwords or other login details, customer numbers</w:t>
            </w:r>
          </w:p>
        </w:tc>
      </w:tr>
      <w:tr w:rsidR="003B30F5" w:rsidRPr="001F3C97" w14:paraId="61F528AB"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3E551AE2"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Financial information: account numbers, credit card numbers</w:t>
            </w:r>
          </w:p>
        </w:tc>
      </w:tr>
      <w:tr w:rsidR="003B30F5" w:rsidRPr="00764AE7" w14:paraId="6FDDD840"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15260D6D" w14:textId="77777777" w:rsidR="003B30F5" w:rsidRPr="00764AE7" w:rsidRDefault="003B30F5" w:rsidP="003B30F5">
            <w:pPr>
              <w:pStyle w:val="Default"/>
              <w:numPr>
                <w:ilvl w:val="0"/>
                <w:numId w:val="9"/>
              </w:numPr>
              <w:tabs>
                <w:tab w:val="left" w:pos="915"/>
              </w:tabs>
              <w:spacing w:line="360" w:lineRule="auto"/>
              <w:jc w:val="both"/>
              <w:rPr>
                <w:rFonts w:ascii="Gill Sans MT" w:hAnsi="Gill Sans MT"/>
                <w:b w:val="0"/>
                <w:color w:val="auto"/>
                <w:spacing w:val="20"/>
                <w:sz w:val="20"/>
                <w:szCs w:val="20"/>
                <w:lang w:val="en-GB"/>
              </w:rPr>
            </w:pPr>
            <w:r>
              <w:rPr>
                <w:rFonts w:ascii="Gill Sans MT" w:hAnsi="Gill Sans MT"/>
                <w:b w:val="0"/>
                <w:color w:val="auto"/>
                <w:spacing w:val="20"/>
                <w:sz w:val="20"/>
                <w:lang w:val="en-GB"/>
              </w:rPr>
              <w:t>N</w:t>
            </w:r>
            <w:r w:rsidRPr="00764AE7">
              <w:rPr>
                <w:rFonts w:ascii="Gill Sans MT" w:hAnsi="Gill Sans MT"/>
                <w:b w:val="0"/>
                <w:color w:val="auto"/>
                <w:spacing w:val="20"/>
                <w:sz w:val="20"/>
                <w:lang w:val="en-GB"/>
              </w:rPr>
              <w:t>ational registration number</w:t>
            </w:r>
          </w:p>
        </w:tc>
      </w:tr>
      <w:tr w:rsidR="003B30F5" w:rsidRPr="001F3C97" w14:paraId="0FD16495"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CBDFE4C"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Copies of proofs of identity</w:t>
            </w:r>
          </w:p>
        </w:tc>
      </w:tr>
      <w:tr w:rsidR="003B30F5" w:rsidRPr="001F3C97" w14:paraId="47DB3E37"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6F0C59BB"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Gender, date of birth and/or age</w:t>
            </w:r>
          </w:p>
        </w:tc>
      </w:tr>
      <w:tr w:rsidR="003B30F5" w:rsidRPr="001F3C97" w14:paraId="1B4C286E"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0EE9162" w14:textId="77777777" w:rsidR="003B30F5" w:rsidRPr="00764AE7" w:rsidRDefault="003B30F5" w:rsidP="003B30F5">
            <w:pPr>
              <w:pStyle w:val="Lijstalinea"/>
              <w:numPr>
                <w:ilvl w:val="0"/>
                <w:numId w:val="9"/>
              </w:numPr>
              <w:overflowPunct/>
              <w:autoSpaceDE/>
              <w:autoSpaceDN/>
              <w:adjustRightInd/>
              <w:spacing w:line="360" w:lineRule="auto"/>
              <w:contextualSpacing/>
              <w:textAlignment w:val="auto"/>
              <w:rPr>
                <w:rFonts w:ascii="Gill Sans MT" w:hAnsi="Gill Sans MT" w:cs="Arial"/>
                <w:b w:val="0"/>
                <w:spacing w:val="20"/>
                <w:lang w:val="en-GB"/>
              </w:rPr>
            </w:pPr>
            <w:r w:rsidRPr="00764AE7">
              <w:rPr>
                <w:rFonts w:ascii="Gill Sans MT" w:hAnsi="Gill Sans MT" w:cs="Arial"/>
                <w:b w:val="0"/>
                <w:spacing w:val="20"/>
                <w:lang w:val="en-GB"/>
              </w:rPr>
              <w:t>Data concerning someone's religious or personal beliefs, race, political views or trade unions membership</w:t>
            </w:r>
          </w:p>
        </w:tc>
      </w:tr>
      <w:tr w:rsidR="003B30F5" w:rsidRPr="001F3C97" w14:paraId="4EBC5F0B"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53B7D6E8"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Data concerning someone's health or sexual orientation</w:t>
            </w:r>
          </w:p>
        </w:tc>
      </w:tr>
      <w:tr w:rsidR="003B30F5" w:rsidRPr="001F3C97" w14:paraId="5A96E5F3"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2B96FDE4" w14:textId="77777777" w:rsidR="003B30F5" w:rsidRPr="00764AE7" w:rsidRDefault="003B30F5" w:rsidP="003B30F5">
            <w:pPr>
              <w:pStyle w:val="Lijstalinea"/>
              <w:numPr>
                <w:ilvl w:val="0"/>
                <w:numId w:val="9"/>
              </w:numPr>
              <w:overflowPunct/>
              <w:autoSpaceDE/>
              <w:autoSpaceDN/>
              <w:adjustRightInd/>
              <w:spacing w:line="360" w:lineRule="auto"/>
              <w:contextualSpacing/>
              <w:textAlignment w:val="auto"/>
              <w:rPr>
                <w:rFonts w:ascii="Gill Sans MT" w:hAnsi="Gill Sans MT" w:cs="Arial"/>
                <w:b w:val="0"/>
                <w:spacing w:val="20"/>
                <w:lang w:val="en-GB"/>
              </w:rPr>
            </w:pPr>
            <w:r w:rsidRPr="00764AE7">
              <w:rPr>
                <w:rFonts w:ascii="Gill Sans MT" w:hAnsi="Gill Sans MT" w:cs="Arial"/>
                <w:b w:val="0"/>
                <w:spacing w:val="20"/>
                <w:lang w:val="en-GB"/>
              </w:rPr>
              <w:t>Personal data relating to criminal justice or unlawful or disturbing behaviour in respect of an injunction arising from that behaviour</w:t>
            </w:r>
          </w:p>
        </w:tc>
      </w:tr>
      <w:tr w:rsidR="003B30F5" w:rsidRPr="001F3C97" w14:paraId="2F0CCC66"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6A00781C" w14:textId="77777777" w:rsidR="003B30F5" w:rsidRPr="00764AE7" w:rsidRDefault="003B30F5" w:rsidP="003B30F5">
            <w:pPr>
              <w:pStyle w:val="Lijstalinea"/>
              <w:numPr>
                <w:ilvl w:val="0"/>
                <w:numId w:val="9"/>
              </w:numPr>
              <w:overflowPunct/>
              <w:autoSpaceDE/>
              <w:autoSpaceDN/>
              <w:adjustRightInd/>
              <w:spacing w:line="360" w:lineRule="auto"/>
              <w:contextualSpacing/>
              <w:textAlignment w:val="auto"/>
              <w:rPr>
                <w:rFonts w:ascii="Gill Sans MT" w:hAnsi="Gill Sans MT" w:cs="Arial"/>
                <w:b w:val="0"/>
                <w:spacing w:val="20"/>
                <w:lang w:val="en-GB"/>
              </w:rPr>
            </w:pPr>
            <w:r w:rsidRPr="00764AE7">
              <w:rPr>
                <w:rFonts w:ascii="Gill Sans MT" w:hAnsi="Gill Sans MT" w:cs="Arial"/>
                <w:b w:val="0"/>
                <w:spacing w:val="20"/>
                <w:lang w:val="en-GB"/>
              </w:rPr>
              <w:t xml:space="preserve">Data concerning someone's financial or economic situation, information on debts, salary or payment details </w:t>
            </w:r>
          </w:p>
        </w:tc>
      </w:tr>
      <w:tr w:rsidR="003B30F5" w:rsidRPr="001F3C97" w14:paraId="37557D4C"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90A330F"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Derived financial data (income category, home ownership, car ownership)</w:t>
            </w:r>
          </w:p>
        </w:tc>
      </w:tr>
      <w:tr w:rsidR="003B30F5" w:rsidRPr="001F3C97" w14:paraId="5E28DE09"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65B4A4F3" w14:textId="77777777" w:rsidR="003B30F5" w:rsidRPr="00764AE7" w:rsidRDefault="003B30F5" w:rsidP="003B30F5">
            <w:pPr>
              <w:pStyle w:val="Lijstalinea"/>
              <w:numPr>
                <w:ilvl w:val="0"/>
                <w:numId w:val="9"/>
              </w:numPr>
              <w:overflowPunct/>
              <w:autoSpaceDE/>
              <w:autoSpaceDN/>
              <w:adjustRightInd/>
              <w:spacing w:line="360" w:lineRule="auto"/>
              <w:contextualSpacing/>
              <w:textAlignment w:val="auto"/>
              <w:rPr>
                <w:rFonts w:ascii="Gill Sans MT" w:hAnsi="Gill Sans MT" w:cs="Arial"/>
                <w:b w:val="0"/>
                <w:spacing w:val="20"/>
                <w:lang w:val="en-GB"/>
              </w:rPr>
            </w:pPr>
            <w:r w:rsidRPr="00764AE7">
              <w:rPr>
                <w:rFonts w:ascii="Gill Sans MT" w:hAnsi="Gill Sans MT" w:cs="Arial"/>
                <w:b w:val="0"/>
                <w:spacing w:val="20"/>
                <w:lang w:val="en-GB"/>
              </w:rPr>
              <w:t>Lifestyle characteristics (including family composition, living situation, interests), demographic characteristics (age, gender, nationality, occupation, education)</w:t>
            </w:r>
          </w:p>
        </w:tc>
      </w:tr>
      <w:tr w:rsidR="003B30F5" w:rsidRPr="001F3C97" w14:paraId="47910FCA"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0DADE5A"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Data obtained from (public) social media profiles (Facebook, LinkedIn and Twitter accounts, etc.)</w:t>
            </w:r>
          </w:p>
        </w:tc>
      </w:tr>
      <w:tr w:rsidR="003B30F5" w:rsidRPr="00764AE7" w14:paraId="5D034757"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2317A435" w14:textId="77777777" w:rsidR="003B30F5" w:rsidRPr="00764AE7" w:rsidRDefault="003B30F5" w:rsidP="003B30F5">
            <w:pPr>
              <w:pStyle w:val="Default"/>
              <w:numPr>
                <w:ilvl w:val="0"/>
                <w:numId w:val="9"/>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Other, namely:</w:t>
            </w:r>
          </w:p>
        </w:tc>
      </w:tr>
      <w:tr w:rsidR="003B30F5" w:rsidRPr="00764AE7" w14:paraId="3865CF61"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1D4B663" w14:textId="77777777" w:rsidR="003B30F5" w:rsidRPr="00764AE7" w:rsidRDefault="003B30F5" w:rsidP="00D1068C">
            <w:pPr>
              <w:pStyle w:val="Default"/>
              <w:spacing w:line="360" w:lineRule="auto"/>
              <w:ind w:left="720"/>
              <w:jc w:val="both"/>
              <w:rPr>
                <w:rFonts w:ascii="Gill Sans MT" w:hAnsi="Gill Sans MT"/>
                <w:color w:val="auto"/>
                <w:spacing w:val="20"/>
                <w:sz w:val="20"/>
                <w:szCs w:val="20"/>
                <w:lang w:val="en-GB"/>
              </w:rPr>
            </w:pPr>
          </w:p>
        </w:tc>
      </w:tr>
      <w:tr w:rsidR="003B30F5" w:rsidRPr="001F3C97" w14:paraId="652CE951"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34D186CB"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Classification of the context involved in the breach:</w:t>
            </w:r>
          </w:p>
        </w:tc>
      </w:tr>
      <w:tr w:rsidR="003B30F5" w:rsidRPr="001F3C97" w14:paraId="1D30E0A1"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6FFC4E3"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color w:val="auto"/>
                <w:spacing w:val="20"/>
                <w:sz w:val="20"/>
                <w:szCs w:val="20"/>
                <w:lang w:val="en-GB"/>
              </w:rPr>
              <w:t xml:space="preserve">How many </w:t>
            </w:r>
            <w:r w:rsidRPr="00764AE7">
              <w:rPr>
                <w:rFonts w:ascii="Gill Sans MT" w:hAnsi="Gill Sans MT"/>
                <w:b w:val="0"/>
                <w:color w:val="auto"/>
                <w:spacing w:val="20"/>
                <w:sz w:val="20"/>
                <w:lang w:val="en-GB"/>
              </w:rPr>
              <w:t>people's personal data are involved in the breach?</w:t>
            </w:r>
          </w:p>
        </w:tc>
      </w:tr>
      <w:tr w:rsidR="003B30F5" w:rsidRPr="001F3C97" w14:paraId="11B5449C"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772641BF" w14:textId="77777777" w:rsidR="003B30F5" w:rsidRPr="00764AE7" w:rsidRDefault="003B30F5" w:rsidP="003B30F5">
            <w:pPr>
              <w:pStyle w:val="Default"/>
              <w:numPr>
                <w:ilvl w:val="0"/>
                <w:numId w:val="10"/>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None, the data cannot be traced back to an individual</w:t>
            </w:r>
          </w:p>
        </w:tc>
      </w:tr>
      <w:tr w:rsidR="003B30F5" w:rsidRPr="00764AE7" w14:paraId="49F99C79"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215D0D6" w14:textId="77777777" w:rsidR="003B30F5" w:rsidRPr="00764AE7" w:rsidRDefault="003B30F5" w:rsidP="003B30F5">
            <w:pPr>
              <w:pStyle w:val="Default"/>
              <w:numPr>
                <w:ilvl w:val="0"/>
                <w:numId w:val="10"/>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Not yet determined</w:t>
            </w:r>
          </w:p>
        </w:tc>
      </w:tr>
      <w:tr w:rsidR="003B30F5" w:rsidRPr="00764AE7" w14:paraId="52E3EB9B"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07F4BC2E" w14:textId="77777777" w:rsidR="003B30F5" w:rsidRPr="00764AE7" w:rsidRDefault="003B30F5" w:rsidP="003B30F5">
            <w:pPr>
              <w:pStyle w:val="Default"/>
              <w:numPr>
                <w:ilvl w:val="0"/>
                <w:numId w:val="10"/>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At least …………………………………… (number), but not more than ………………………….. (number) involved</w:t>
            </w:r>
          </w:p>
        </w:tc>
      </w:tr>
      <w:tr w:rsidR="003B30F5" w:rsidRPr="001F3C97" w14:paraId="18F9349D"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CD26A4F"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Describe the group of people whose personal data was involved in the breach:</w:t>
            </w:r>
          </w:p>
          <w:p w14:paraId="7F4519BC"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3E18350D"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2B64337E"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4C68E4EF"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1B80A1D"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Circumstances of the data breach:</w:t>
            </w:r>
          </w:p>
        </w:tc>
      </w:tr>
      <w:tr w:rsidR="003B30F5" w:rsidRPr="001F3C97" w14:paraId="3F579616"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6F237BF7" w14:textId="77777777" w:rsidR="003B30F5" w:rsidRPr="00764AE7" w:rsidRDefault="003B30F5" w:rsidP="003B30F5">
            <w:pPr>
              <w:pStyle w:val="Lijstalinea"/>
              <w:numPr>
                <w:ilvl w:val="0"/>
                <w:numId w:val="11"/>
              </w:numPr>
              <w:overflowPunct/>
              <w:autoSpaceDE/>
              <w:autoSpaceDN/>
              <w:adjustRightInd/>
              <w:spacing w:line="360" w:lineRule="auto"/>
              <w:contextualSpacing/>
              <w:textAlignment w:val="auto"/>
              <w:rPr>
                <w:rFonts w:ascii="Gill Sans MT" w:hAnsi="Gill Sans MT" w:cs="Arial"/>
                <w:b w:val="0"/>
                <w:spacing w:val="20"/>
                <w:lang w:val="en-GB"/>
              </w:rPr>
            </w:pPr>
            <w:r w:rsidRPr="00764AE7">
              <w:rPr>
                <w:rFonts w:ascii="Gill Sans MT" w:hAnsi="Gill Sans MT" w:cs="Arial"/>
                <w:b w:val="0"/>
                <w:spacing w:val="20"/>
                <w:lang w:val="en-GB"/>
              </w:rPr>
              <w:t xml:space="preserve">Only reading (an unauthorised third party was able to gain sight of (confidential) data. Data is still in possession of the </w:t>
            </w:r>
            <w:r>
              <w:rPr>
                <w:rFonts w:ascii="Gill Sans MT" w:hAnsi="Gill Sans MT" w:cs="Arial"/>
                <w:b w:val="0"/>
                <w:spacing w:val="20"/>
                <w:lang w:val="en-GB"/>
              </w:rPr>
              <w:t>P</w:t>
            </w:r>
            <w:r w:rsidRPr="00764AE7">
              <w:rPr>
                <w:rFonts w:ascii="Gill Sans MT" w:hAnsi="Gill Sans MT" w:cs="Arial"/>
                <w:b w:val="0"/>
                <w:spacing w:val="20"/>
                <w:lang w:val="en-GB"/>
              </w:rPr>
              <w:t xml:space="preserve">rocessor.) - </w:t>
            </w:r>
            <w:r>
              <w:rPr>
                <w:rFonts w:ascii="Gill Sans MT" w:hAnsi="Gill Sans MT" w:cs="Arial"/>
                <w:spacing w:val="20"/>
                <w:lang w:val="en-GB"/>
              </w:rPr>
              <w:t>C</w:t>
            </w:r>
            <w:r w:rsidRPr="00764AE7">
              <w:rPr>
                <w:rFonts w:ascii="Gill Sans MT" w:hAnsi="Gill Sans MT" w:cs="Arial"/>
                <w:spacing w:val="20"/>
                <w:lang w:val="en-GB"/>
              </w:rPr>
              <w:t>onfidentiality is at risk</w:t>
            </w:r>
          </w:p>
        </w:tc>
      </w:tr>
      <w:tr w:rsidR="003B30F5" w:rsidRPr="001F3C97" w14:paraId="243BFD5D"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E259E70" w14:textId="77777777" w:rsidR="003B30F5" w:rsidRPr="00764AE7" w:rsidRDefault="003B30F5" w:rsidP="003B30F5">
            <w:pPr>
              <w:pStyle w:val="Lijstalinea"/>
              <w:numPr>
                <w:ilvl w:val="0"/>
                <w:numId w:val="11"/>
              </w:numPr>
              <w:overflowPunct/>
              <w:autoSpaceDE/>
              <w:autoSpaceDN/>
              <w:adjustRightInd/>
              <w:spacing w:line="360" w:lineRule="auto"/>
              <w:contextualSpacing/>
              <w:textAlignment w:val="auto"/>
              <w:rPr>
                <w:rFonts w:ascii="Gill Sans MT" w:hAnsi="Gill Sans MT" w:cs="Arial"/>
                <w:spacing w:val="20"/>
                <w:lang w:val="en-GB"/>
              </w:rPr>
            </w:pPr>
            <w:r w:rsidRPr="00764AE7">
              <w:rPr>
                <w:rFonts w:ascii="Gill Sans MT" w:hAnsi="Gill Sans MT" w:cs="Arial"/>
                <w:b w:val="0"/>
                <w:spacing w:val="20"/>
                <w:lang w:val="en-GB"/>
              </w:rPr>
              <w:t xml:space="preserve">Copying (an unauthorised third party was able to copy data. Again, data is still in possession of the </w:t>
            </w:r>
            <w:r>
              <w:rPr>
                <w:rFonts w:ascii="Gill Sans MT" w:hAnsi="Gill Sans MT" w:cs="Arial"/>
                <w:b w:val="0"/>
                <w:spacing w:val="20"/>
                <w:lang w:val="en-GB"/>
              </w:rPr>
              <w:t>P</w:t>
            </w:r>
            <w:r w:rsidRPr="00764AE7">
              <w:rPr>
                <w:rFonts w:ascii="Gill Sans MT" w:hAnsi="Gill Sans MT" w:cs="Arial"/>
                <w:b w:val="0"/>
                <w:spacing w:val="20"/>
                <w:lang w:val="en-GB"/>
              </w:rPr>
              <w:t xml:space="preserve">rocessor.) - </w:t>
            </w:r>
            <w:r>
              <w:rPr>
                <w:rFonts w:ascii="Gill Sans MT" w:hAnsi="Gill Sans MT" w:cs="Arial"/>
                <w:spacing w:val="20"/>
                <w:lang w:val="en-GB"/>
              </w:rPr>
              <w:t>C</w:t>
            </w:r>
            <w:r w:rsidRPr="00764AE7">
              <w:rPr>
                <w:rFonts w:ascii="Gill Sans MT" w:hAnsi="Gill Sans MT" w:cs="Arial"/>
                <w:spacing w:val="20"/>
                <w:lang w:val="en-GB"/>
              </w:rPr>
              <w:t>onfidentiality is at risk</w:t>
            </w:r>
          </w:p>
        </w:tc>
      </w:tr>
      <w:tr w:rsidR="003B30F5" w:rsidRPr="001F3C97" w14:paraId="6C004829"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2C73A7FC" w14:textId="77777777" w:rsidR="003B30F5" w:rsidRPr="00764AE7" w:rsidRDefault="003B30F5" w:rsidP="003B30F5">
            <w:pPr>
              <w:pStyle w:val="Lijstalinea"/>
              <w:numPr>
                <w:ilvl w:val="0"/>
                <w:numId w:val="11"/>
              </w:numPr>
              <w:overflowPunct/>
              <w:autoSpaceDE/>
              <w:autoSpaceDN/>
              <w:adjustRightInd/>
              <w:spacing w:line="360" w:lineRule="auto"/>
              <w:contextualSpacing/>
              <w:textAlignment w:val="auto"/>
              <w:rPr>
                <w:rFonts w:ascii="Gill Sans MT" w:hAnsi="Gill Sans MT" w:cs="Arial"/>
                <w:spacing w:val="20"/>
                <w:lang w:val="en-GB"/>
              </w:rPr>
            </w:pPr>
            <w:r w:rsidRPr="00764AE7">
              <w:rPr>
                <w:rFonts w:ascii="Gill Sans MT" w:hAnsi="Gill Sans MT" w:cs="Arial"/>
                <w:b w:val="0"/>
                <w:spacing w:val="20"/>
                <w:lang w:val="en-GB"/>
              </w:rPr>
              <w:lastRenderedPageBreak/>
              <w:t xml:space="preserve">Altering (an unauthorised third party altered data, or was in a position to, in the Processor's system) - </w:t>
            </w:r>
            <w:r w:rsidRPr="00764AE7">
              <w:rPr>
                <w:rFonts w:ascii="Gill Sans MT" w:hAnsi="Gill Sans MT" w:cs="Arial"/>
                <w:spacing w:val="20"/>
                <w:lang w:val="en-GB"/>
              </w:rPr>
              <w:t xml:space="preserve">Integrity is at risk </w:t>
            </w:r>
          </w:p>
        </w:tc>
      </w:tr>
      <w:tr w:rsidR="003B30F5" w:rsidRPr="001F3C97" w14:paraId="7D883C01"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61DD3006" w14:textId="77777777" w:rsidR="003B30F5" w:rsidRPr="00764AE7" w:rsidRDefault="003B30F5" w:rsidP="003B30F5">
            <w:pPr>
              <w:pStyle w:val="Lijstalinea"/>
              <w:numPr>
                <w:ilvl w:val="0"/>
                <w:numId w:val="11"/>
              </w:numPr>
              <w:overflowPunct/>
              <w:autoSpaceDE/>
              <w:autoSpaceDN/>
              <w:adjustRightInd/>
              <w:spacing w:line="360" w:lineRule="auto"/>
              <w:contextualSpacing/>
              <w:textAlignment w:val="auto"/>
              <w:rPr>
                <w:rFonts w:ascii="Gill Sans MT" w:hAnsi="Gill Sans MT" w:cs="Arial"/>
                <w:spacing w:val="20"/>
                <w:lang w:val="en-GB"/>
              </w:rPr>
            </w:pPr>
            <w:r w:rsidRPr="00764AE7">
              <w:rPr>
                <w:rFonts w:ascii="Gill Sans MT" w:hAnsi="Gill Sans MT" w:cs="Arial"/>
                <w:b w:val="0"/>
                <w:spacing w:val="20"/>
                <w:lang w:val="en-GB"/>
              </w:rPr>
              <w:t xml:space="preserve">Removal or destruction (an unauthorised third party has removed data from the Processor's system or destroyed it.) - </w:t>
            </w:r>
            <w:r w:rsidRPr="00764AE7">
              <w:rPr>
                <w:rFonts w:ascii="Gill Sans MT" w:hAnsi="Gill Sans MT" w:cs="Arial"/>
                <w:spacing w:val="20"/>
                <w:lang w:val="en-GB"/>
              </w:rPr>
              <w:t>Availability is at risk</w:t>
            </w:r>
          </w:p>
        </w:tc>
      </w:tr>
      <w:tr w:rsidR="003B30F5" w:rsidRPr="001F3C97" w14:paraId="49F32075"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auto"/>
          </w:tcPr>
          <w:p w14:paraId="6E72ECCB" w14:textId="77777777" w:rsidR="003B30F5" w:rsidRPr="00764AE7" w:rsidRDefault="003B30F5" w:rsidP="003B30F5">
            <w:pPr>
              <w:pStyle w:val="Default"/>
              <w:numPr>
                <w:ilvl w:val="0"/>
                <w:numId w:val="11"/>
              </w:numPr>
              <w:spacing w:line="360" w:lineRule="auto"/>
              <w:jc w:val="both"/>
              <w:rPr>
                <w:rFonts w:ascii="Gill Sans MT" w:hAnsi="Gill Sans MT"/>
                <w:color w:val="auto"/>
                <w:spacing w:val="20"/>
                <w:sz w:val="20"/>
                <w:szCs w:val="20"/>
                <w:lang w:val="en-GB"/>
              </w:rPr>
            </w:pPr>
            <w:r w:rsidRPr="00764AE7">
              <w:rPr>
                <w:rFonts w:ascii="Gill Sans MT" w:hAnsi="Gill Sans MT"/>
                <w:b w:val="0"/>
                <w:color w:val="auto"/>
                <w:spacing w:val="20"/>
                <w:sz w:val="20"/>
                <w:lang w:val="en-GB"/>
              </w:rPr>
              <w:t>Theft -</w:t>
            </w:r>
            <w:r w:rsidRPr="00764AE7">
              <w:rPr>
                <w:rFonts w:ascii="Gill Sans MT" w:hAnsi="Gill Sans MT"/>
                <w:color w:val="auto"/>
                <w:spacing w:val="20"/>
                <w:sz w:val="20"/>
                <w:szCs w:val="20"/>
                <w:lang w:val="en-GB"/>
              </w:rPr>
              <w:t xml:space="preserve"> Availability is at risk</w:t>
            </w:r>
          </w:p>
        </w:tc>
      </w:tr>
      <w:tr w:rsidR="003B30F5" w:rsidRPr="00764AE7" w14:paraId="640BD478"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0F30F3F6" w14:textId="77777777" w:rsidR="003B30F5" w:rsidRPr="00764AE7" w:rsidRDefault="003B30F5" w:rsidP="003B30F5">
            <w:pPr>
              <w:pStyle w:val="Default"/>
              <w:numPr>
                <w:ilvl w:val="0"/>
                <w:numId w:val="11"/>
              </w:numPr>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Not yet known</w:t>
            </w:r>
          </w:p>
        </w:tc>
      </w:tr>
      <w:tr w:rsidR="003B30F5" w:rsidRPr="00764AE7" w14:paraId="0142E064"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A6A6A6" w:themeFill="background1" w:themeFillShade="A6"/>
          </w:tcPr>
          <w:p w14:paraId="34E2F0F6"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0E919271" w14:textId="77777777" w:rsidTr="00D1068C">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9583" w:type="dxa"/>
          </w:tcPr>
          <w:p w14:paraId="7DA719B1" w14:textId="77777777" w:rsidR="003B30F5" w:rsidRPr="00764AE7" w:rsidRDefault="003B30F5" w:rsidP="00D1068C">
            <w:pPr>
              <w:spacing w:line="360" w:lineRule="auto"/>
              <w:rPr>
                <w:rFonts w:ascii="Gill Sans MT" w:hAnsi="Gill Sans MT" w:cs="Arial"/>
                <w:spacing w:val="20"/>
                <w:lang w:val="en-GB"/>
              </w:rPr>
            </w:pPr>
            <w:r w:rsidRPr="00764AE7">
              <w:rPr>
                <w:rFonts w:ascii="Gill Sans MT" w:hAnsi="Gill Sans MT" w:cs="Arial"/>
                <w:spacing w:val="20"/>
                <w:lang w:val="en-GB"/>
              </w:rPr>
              <w:t xml:space="preserve">Has the personal data been rendered incomprehensible or inaccessible </w:t>
            </w:r>
            <w:r w:rsidRPr="0091237C">
              <w:rPr>
                <w:rFonts w:ascii="Gill Sans MT" w:hAnsi="Gill Sans MT" w:cs="Arial"/>
                <w:spacing w:val="20"/>
                <w:lang w:val="en-GB"/>
              </w:rPr>
              <w:t>for</w:t>
            </w:r>
            <w:r w:rsidRPr="00764AE7">
              <w:rPr>
                <w:rFonts w:ascii="Gill Sans MT" w:hAnsi="Gill Sans MT" w:cs="Arial"/>
                <w:spacing w:val="20"/>
                <w:lang w:val="en-GB"/>
              </w:rPr>
              <w:t xml:space="preserve"> unauthorised third parties, for example through encryption or hashing?</w:t>
            </w:r>
          </w:p>
        </w:tc>
      </w:tr>
      <w:tr w:rsidR="003B30F5" w:rsidRPr="00764AE7" w14:paraId="32A78179" w14:textId="77777777" w:rsidTr="00D1068C">
        <w:trPr>
          <w:trHeight w:val="613"/>
        </w:trPr>
        <w:tc>
          <w:tcPr>
            <w:cnfStyle w:val="001000000000" w:firstRow="0" w:lastRow="0" w:firstColumn="1" w:lastColumn="0" w:oddVBand="0" w:evenVBand="0" w:oddHBand="0" w:evenHBand="0" w:firstRowFirstColumn="0" w:firstRowLastColumn="0" w:lastRowFirstColumn="0" w:lastRowLastColumn="0"/>
            <w:tcW w:w="9583" w:type="dxa"/>
          </w:tcPr>
          <w:p w14:paraId="01ABB0BA"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Yes</w:t>
            </w:r>
          </w:p>
        </w:tc>
      </w:tr>
      <w:tr w:rsidR="003B30F5" w:rsidRPr="00764AE7" w14:paraId="3D47B498" w14:textId="77777777" w:rsidTr="00D1068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583" w:type="dxa"/>
          </w:tcPr>
          <w:p w14:paraId="5F1ED7BF" w14:textId="77777777" w:rsidR="003B30F5" w:rsidRPr="00764AE7" w:rsidRDefault="003B30F5" w:rsidP="00D1068C">
            <w:pPr>
              <w:pStyle w:val="Default"/>
              <w:spacing w:line="360" w:lineRule="auto"/>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w:t>
            </w:r>
          </w:p>
        </w:tc>
      </w:tr>
      <w:tr w:rsidR="003B30F5" w:rsidRPr="00764AE7" w14:paraId="1B8F712F" w14:textId="77777777" w:rsidTr="00D1068C">
        <w:trPr>
          <w:trHeight w:val="710"/>
        </w:trPr>
        <w:tc>
          <w:tcPr>
            <w:cnfStyle w:val="001000000000" w:firstRow="0" w:lastRow="0" w:firstColumn="1" w:lastColumn="0" w:oddVBand="0" w:evenVBand="0" w:oddHBand="0" w:evenHBand="0" w:firstRowFirstColumn="0" w:firstRowLastColumn="0" w:lastRowFirstColumn="0" w:lastRowLastColumn="0"/>
            <w:tcW w:w="9583" w:type="dxa"/>
          </w:tcPr>
          <w:p w14:paraId="02E80EE1"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Partly, namely</w:t>
            </w:r>
          </w:p>
        </w:tc>
      </w:tr>
      <w:tr w:rsidR="003B30F5" w:rsidRPr="00764AE7" w14:paraId="38132E76"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68F5C854"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63A04E98"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52EA2694"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If so, in what manner has the personal data been encrypted:</w:t>
            </w:r>
          </w:p>
          <w:p w14:paraId="7BD6E111"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p w14:paraId="7D853931"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p w14:paraId="7AEFFBEB"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092B2027"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17F41089"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1DAC4BD6"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567D3D7A"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Does the breach concern individuals from other EU countries?</w:t>
            </w:r>
          </w:p>
        </w:tc>
      </w:tr>
      <w:tr w:rsidR="003B30F5" w:rsidRPr="00764AE7" w14:paraId="16A98E16"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75E61466"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Yes</w:t>
            </w:r>
          </w:p>
        </w:tc>
      </w:tr>
      <w:tr w:rsidR="003B30F5" w:rsidRPr="00764AE7" w14:paraId="39887C3C"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01BC8D61"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No</w:t>
            </w:r>
          </w:p>
        </w:tc>
      </w:tr>
      <w:tr w:rsidR="003B30F5" w:rsidRPr="001F3C97" w14:paraId="2158280D"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4412D3E7"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If so, which EU countries:</w:t>
            </w:r>
          </w:p>
        </w:tc>
      </w:tr>
      <w:tr w:rsidR="003B30F5" w:rsidRPr="001F3C97" w14:paraId="399337A3"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E053A1D"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1967EF26"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FCA3E88" w14:textId="77777777" w:rsidR="003B30F5" w:rsidRPr="00764AE7" w:rsidRDefault="003B30F5" w:rsidP="00D1068C">
            <w:pPr>
              <w:spacing w:line="360" w:lineRule="auto"/>
              <w:rPr>
                <w:rFonts w:ascii="Gill Sans MT" w:hAnsi="Gill Sans MT" w:cs="Arial"/>
                <w:spacing w:val="20"/>
                <w:lang w:val="en-GB"/>
              </w:rPr>
            </w:pPr>
            <w:r w:rsidRPr="00764AE7">
              <w:rPr>
                <w:rFonts w:ascii="Gill Sans MT" w:hAnsi="Gill Sans MT" w:cs="Arial"/>
                <w:spacing w:val="20"/>
                <w:lang w:val="en-GB"/>
              </w:rPr>
              <w:t>What security measures (technical and organisational) have been taken to deal with the breach and to prevent re-occurrence?</w:t>
            </w:r>
          </w:p>
          <w:p w14:paraId="6CCDCAD5" w14:textId="77777777" w:rsidR="003B30F5" w:rsidRPr="00764AE7" w:rsidRDefault="003B30F5" w:rsidP="00D1068C">
            <w:pPr>
              <w:spacing w:line="360" w:lineRule="auto"/>
              <w:rPr>
                <w:rFonts w:ascii="Gill Sans MT" w:hAnsi="Gill Sans MT" w:cs="Arial"/>
                <w:spacing w:val="20"/>
                <w:lang w:val="en-GB"/>
              </w:rPr>
            </w:pPr>
          </w:p>
          <w:p w14:paraId="2DEB4F02" w14:textId="77777777" w:rsidR="003B30F5" w:rsidRPr="00764AE7" w:rsidRDefault="003B30F5" w:rsidP="00D1068C">
            <w:pPr>
              <w:spacing w:line="360" w:lineRule="auto"/>
              <w:rPr>
                <w:rFonts w:ascii="Gill Sans MT" w:hAnsi="Gill Sans MT" w:cs="Arial"/>
                <w:spacing w:val="20"/>
                <w:lang w:val="en-GB"/>
              </w:rPr>
            </w:pPr>
          </w:p>
          <w:p w14:paraId="3742BC7F" w14:textId="77777777" w:rsidR="003B30F5" w:rsidRPr="00764AE7" w:rsidRDefault="003B30F5" w:rsidP="00D1068C">
            <w:pPr>
              <w:spacing w:line="360" w:lineRule="auto"/>
              <w:rPr>
                <w:rFonts w:ascii="Gill Sans MT" w:hAnsi="Gill Sans MT" w:cs="Arial"/>
                <w:spacing w:val="20"/>
                <w:lang w:val="en-GB"/>
              </w:rPr>
            </w:pPr>
          </w:p>
          <w:p w14:paraId="16461387" w14:textId="77777777" w:rsidR="003B30F5" w:rsidRPr="00764AE7" w:rsidRDefault="003B30F5" w:rsidP="00D1068C">
            <w:pPr>
              <w:spacing w:line="360" w:lineRule="auto"/>
              <w:rPr>
                <w:rFonts w:ascii="Gill Sans MT" w:hAnsi="Gill Sans MT" w:cs="Arial"/>
                <w:spacing w:val="20"/>
                <w:lang w:val="en-GB"/>
              </w:rPr>
            </w:pPr>
          </w:p>
        </w:tc>
      </w:tr>
      <w:tr w:rsidR="003B30F5" w:rsidRPr="001F3C97" w14:paraId="2A4AD9E8" w14:textId="77777777" w:rsidTr="00D1068C">
        <w:tc>
          <w:tcPr>
            <w:cnfStyle w:val="001000000000" w:firstRow="0" w:lastRow="0" w:firstColumn="1" w:lastColumn="0" w:oddVBand="0" w:evenVBand="0" w:oddHBand="0" w:evenHBand="0" w:firstRowFirstColumn="0" w:firstRowLastColumn="0" w:lastRowFirstColumn="0" w:lastRowLastColumn="0"/>
            <w:tcW w:w="9583" w:type="dxa"/>
            <w:shd w:val="clear" w:color="auto" w:fill="808080" w:themeFill="background1" w:themeFillShade="80"/>
          </w:tcPr>
          <w:p w14:paraId="434E34C2"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p>
        </w:tc>
      </w:tr>
      <w:tr w:rsidR="003B30F5" w:rsidRPr="001F3C97" w14:paraId="6B01DB79"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1496748C" w14:textId="77777777" w:rsidR="003B30F5" w:rsidRPr="00764AE7" w:rsidRDefault="003B30F5" w:rsidP="00D1068C">
            <w:pPr>
              <w:pStyle w:val="Default"/>
              <w:spacing w:line="360" w:lineRule="auto"/>
              <w:jc w:val="both"/>
              <w:rPr>
                <w:rFonts w:ascii="Gill Sans MT" w:hAnsi="Gill Sans MT"/>
                <w:color w:val="auto"/>
                <w:spacing w:val="20"/>
                <w:sz w:val="20"/>
                <w:szCs w:val="20"/>
                <w:lang w:val="en-GB"/>
              </w:rPr>
            </w:pPr>
            <w:r w:rsidRPr="00764AE7">
              <w:rPr>
                <w:rFonts w:ascii="Gill Sans MT" w:hAnsi="Gill Sans MT"/>
                <w:color w:val="auto"/>
                <w:spacing w:val="20"/>
                <w:sz w:val="20"/>
                <w:lang w:val="en-GB"/>
              </w:rPr>
              <w:t>Who can be approached for more information on the breach?</w:t>
            </w:r>
          </w:p>
        </w:tc>
      </w:tr>
      <w:tr w:rsidR="003B30F5" w:rsidRPr="00764AE7" w14:paraId="5C44A70F"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414DAF23"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Name of Contractor's contact:</w:t>
            </w:r>
          </w:p>
        </w:tc>
      </w:tr>
      <w:tr w:rsidR="003B30F5" w:rsidRPr="00764AE7" w14:paraId="66D843ED" w14:textId="77777777" w:rsidTr="00D10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3" w:type="dxa"/>
          </w:tcPr>
          <w:p w14:paraId="50C9C004"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E-mail:</w:t>
            </w:r>
          </w:p>
        </w:tc>
      </w:tr>
      <w:tr w:rsidR="003B30F5" w:rsidRPr="00764AE7" w14:paraId="1078057E" w14:textId="77777777" w:rsidTr="00D1068C">
        <w:tc>
          <w:tcPr>
            <w:cnfStyle w:val="001000000000" w:firstRow="0" w:lastRow="0" w:firstColumn="1" w:lastColumn="0" w:oddVBand="0" w:evenVBand="0" w:oddHBand="0" w:evenHBand="0" w:firstRowFirstColumn="0" w:firstRowLastColumn="0" w:lastRowFirstColumn="0" w:lastRowLastColumn="0"/>
            <w:tcW w:w="9583" w:type="dxa"/>
          </w:tcPr>
          <w:p w14:paraId="11B2B936" w14:textId="77777777" w:rsidR="003B30F5" w:rsidRPr="00764AE7" w:rsidRDefault="003B30F5" w:rsidP="00D1068C">
            <w:pPr>
              <w:pStyle w:val="Default"/>
              <w:spacing w:line="360" w:lineRule="auto"/>
              <w:jc w:val="both"/>
              <w:rPr>
                <w:rFonts w:ascii="Gill Sans MT" w:hAnsi="Gill Sans MT"/>
                <w:b w:val="0"/>
                <w:color w:val="auto"/>
                <w:spacing w:val="20"/>
                <w:sz w:val="20"/>
                <w:szCs w:val="20"/>
                <w:lang w:val="en-GB"/>
              </w:rPr>
            </w:pPr>
            <w:r w:rsidRPr="00764AE7">
              <w:rPr>
                <w:rFonts w:ascii="Gill Sans MT" w:hAnsi="Gill Sans MT"/>
                <w:b w:val="0"/>
                <w:color w:val="auto"/>
                <w:spacing w:val="20"/>
                <w:sz w:val="20"/>
                <w:lang w:val="en-GB"/>
              </w:rPr>
              <w:t>Telephone number:</w:t>
            </w:r>
          </w:p>
        </w:tc>
      </w:tr>
    </w:tbl>
    <w:p w14:paraId="67776114" w14:textId="77777777" w:rsidR="003B30F5" w:rsidRPr="00764AE7" w:rsidRDefault="003B30F5" w:rsidP="003B30F5">
      <w:pPr>
        <w:pStyle w:val="Default"/>
        <w:spacing w:line="360" w:lineRule="auto"/>
        <w:rPr>
          <w:rFonts w:ascii="Gill Sans MT" w:hAnsi="Gill Sans MT"/>
          <w:spacing w:val="20"/>
          <w:sz w:val="20"/>
          <w:szCs w:val="20"/>
          <w:lang w:val="en-GB"/>
        </w:rPr>
      </w:pPr>
    </w:p>
    <w:p w14:paraId="69D41FD8" w14:textId="77777777" w:rsidR="003B30F5" w:rsidRPr="00764AE7" w:rsidRDefault="003B30F5" w:rsidP="003B30F5">
      <w:pPr>
        <w:overflowPunct/>
        <w:autoSpaceDE/>
        <w:autoSpaceDN/>
        <w:adjustRightInd/>
        <w:spacing w:line="240" w:lineRule="auto"/>
        <w:jc w:val="left"/>
        <w:textAlignment w:val="auto"/>
        <w:rPr>
          <w:rFonts w:ascii="Gill Sans MT" w:eastAsiaTheme="minorEastAsia" w:hAnsi="Gill Sans MT" w:cs="Arial"/>
          <w:color w:val="000000"/>
          <w:spacing w:val="20"/>
          <w:lang w:val="en-GB"/>
        </w:rPr>
      </w:pPr>
    </w:p>
    <w:p w14:paraId="09D68AAC" w14:textId="77777777" w:rsidR="003B30F5" w:rsidRDefault="003B30F5" w:rsidP="003B30F5">
      <w:pPr>
        <w:pStyle w:val="Default"/>
        <w:pBdr>
          <w:bottom w:val="single" w:sz="6" w:space="1" w:color="auto"/>
        </w:pBdr>
        <w:spacing w:line="360" w:lineRule="auto"/>
        <w:jc w:val="center"/>
        <w:rPr>
          <w:rFonts w:ascii="Gill Sans MT" w:hAnsi="Gill Sans MT"/>
          <w:b/>
          <w:smallCaps/>
          <w:spacing w:val="20"/>
          <w:sz w:val="20"/>
          <w:lang w:val="en-GB"/>
        </w:rPr>
      </w:pPr>
      <w:r w:rsidRPr="00764AE7">
        <w:rPr>
          <w:rFonts w:ascii="Gill Sans MT" w:hAnsi="Gill Sans MT"/>
          <w:b/>
          <w:smallCaps/>
          <w:spacing w:val="20"/>
          <w:sz w:val="20"/>
          <w:lang w:val="en-GB"/>
        </w:rPr>
        <w:t>A</w:t>
      </w:r>
      <w:r>
        <w:rPr>
          <w:rFonts w:ascii="Gill Sans MT" w:hAnsi="Gill Sans MT"/>
          <w:b/>
          <w:smallCaps/>
          <w:spacing w:val="20"/>
          <w:sz w:val="20"/>
          <w:lang w:val="en-GB"/>
        </w:rPr>
        <w:t>nnex</w:t>
      </w:r>
      <w:r w:rsidRPr="00764AE7">
        <w:rPr>
          <w:rFonts w:ascii="Gill Sans MT" w:hAnsi="Gill Sans MT"/>
          <w:b/>
          <w:smallCaps/>
          <w:spacing w:val="20"/>
          <w:sz w:val="20"/>
          <w:lang w:val="en-GB"/>
        </w:rPr>
        <w:t xml:space="preserve"> 5</w:t>
      </w:r>
    </w:p>
    <w:p w14:paraId="06929CDD" w14:textId="77777777" w:rsidR="003B30F5" w:rsidRPr="00764AE7" w:rsidRDefault="003B30F5" w:rsidP="003B30F5">
      <w:pPr>
        <w:pStyle w:val="Default"/>
        <w:pBdr>
          <w:bottom w:val="single" w:sz="6" w:space="1" w:color="auto"/>
        </w:pBdr>
        <w:spacing w:line="360" w:lineRule="auto"/>
        <w:jc w:val="center"/>
        <w:rPr>
          <w:rFonts w:ascii="Gill Sans MT" w:hAnsi="Gill Sans MT"/>
          <w:b/>
          <w:smallCaps/>
          <w:spacing w:val="20"/>
          <w:sz w:val="20"/>
          <w:szCs w:val="20"/>
          <w:lang w:val="en-GB"/>
        </w:rPr>
      </w:pPr>
      <w:r w:rsidRPr="00764AE7">
        <w:rPr>
          <w:rFonts w:ascii="Gill Sans MT" w:hAnsi="Gill Sans MT"/>
          <w:b/>
          <w:smallCaps/>
          <w:spacing w:val="20"/>
          <w:sz w:val="20"/>
          <w:lang w:val="en-GB"/>
        </w:rPr>
        <w:t>Sample form for changes to Annex 1 after the processing agreement is concluded</w:t>
      </w:r>
    </w:p>
    <w:p w14:paraId="41987C7D" w14:textId="77777777" w:rsidR="003B30F5" w:rsidRPr="00764AE7" w:rsidRDefault="003B30F5" w:rsidP="003B30F5">
      <w:pPr>
        <w:spacing w:line="360" w:lineRule="auto"/>
        <w:rPr>
          <w:rFonts w:ascii="Gill Sans MT" w:hAnsi="Gill Sans MT"/>
          <w:spacing w:val="20"/>
          <w:lang w:val="en-GB"/>
        </w:rPr>
      </w:pPr>
    </w:p>
    <w:p w14:paraId="11EC95B7" w14:textId="77777777" w:rsidR="003B30F5" w:rsidRPr="00764AE7" w:rsidRDefault="003B30F5" w:rsidP="003B30F5">
      <w:pPr>
        <w:spacing w:line="360" w:lineRule="auto"/>
        <w:rPr>
          <w:rFonts w:ascii="Gill Sans MT" w:hAnsi="Gill Sans MT"/>
          <w:spacing w:val="20"/>
          <w:lang w:val="en-GB"/>
        </w:rPr>
      </w:pPr>
      <w:r w:rsidRPr="00764AE7">
        <w:rPr>
          <w:rFonts w:ascii="Gill Sans MT" w:hAnsi="Gill Sans MT"/>
          <w:spacing w:val="20"/>
          <w:lang w:val="en-GB"/>
        </w:rPr>
        <w:t>Where the Parties wish to address certain aspects differently or more specifically, or wish to add certain matters after the processing agreement has been concluded, these should be explicitly agreed with the Principal by means of this form.</w:t>
      </w:r>
    </w:p>
    <w:p w14:paraId="3C3839D7" w14:textId="77777777" w:rsidR="003B30F5" w:rsidRPr="00764AE7" w:rsidRDefault="003B30F5" w:rsidP="003B30F5">
      <w:pPr>
        <w:spacing w:line="360" w:lineRule="auto"/>
        <w:rPr>
          <w:rFonts w:ascii="Gill Sans MT" w:hAnsi="Gill Sans MT"/>
          <w:spacing w:val="20"/>
          <w:lang w:val="en-GB"/>
        </w:rPr>
      </w:pPr>
    </w:p>
    <w:p w14:paraId="540FB4F6" w14:textId="77777777" w:rsidR="003B30F5" w:rsidRPr="00764AE7" w:rsidRDefault="003B30F5" w:rsidP="003B30F5">
      <w:pPr>
        <w:spacing w:line="360" w:lineRule="auto"/>
        <w:rPr>
          <w:rFonts w:ascii="Gill Sans MT" w:hAnsi="Gill Sans MT"/>
          <w:b/>
          <w:spacing w:val="20"/>
          <w:lang w:val="en-GB"/>
        </w:rPr>
      </w:pPr>
      <w:r w:rsidRPr="00764AE7">
        <w:rPr>
          <w:rFonts w:ascii="Gill Sans MT" w:hAnsi="Gill Sans MT"/>
          <w:b/>
          <w:spacing w:val="20"/>
          <w:lang w:val="en-GB"/>
        </w:rPr>
        <w:t>The amendments in this Annex are only valid and enforceable once this Annex has been signed and dated by both parties.</w:t>
      </w:r>
    </w:p>
    <w:p w14:paraId="799E229F" w14:textId="77777777" w:rsidR="003B30F5" w:rsidRPr="00764AE7" w:rsidRDefault="003B30F5" w:rsidP="003B30F5">
      <w:pPr>
        <w:rPr>
          <w:rFonts w:cs="Arial"/>
          <w:lang w:val="en-GB"/>
        </w:rPr>
      </w:pPr>
    </w:p>
    <w:p w14:paraId="42A3251F" w14:textId="77777777" w:rsidR="003B30F5" w:rsidRPr="00764AE7" w:rsidRDefault="003B30F5" w:rsidP="003B30F5">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2662"/>
        <w:gridCol w:w="2951"/>
        <w:gridCol w:w="2144"/>
      </w:tblGrid>
      <w:tr w:rsidR="003B30F5" w:rsidRPr="00764AE7" w14:paraId="0549A5CB" w14:textId="77777777" w:rsidTr="00D1068C">
        <w:tc>
          <w:tcPr>
            <w:tcW w:w="1304" w:type="dxa"/>
          </w:tcPr>
          <w:p w14:paraId="07D3FDBE" w14:textId="77777777" w:rsidR="003B30F5" w:rsidRPr="00764AE7" w:rsidRDefault="003B30F5" w:rsidP="00D1068C">
            <w:pPr>
              <w:rPr>
                <w:rFonts w:ascii="Gill Sans MT" w:hAnsi="Gill Sans MT" w:cs="Arial"/>
                <w:b/>
                <w:lang w:val="en-GB"/>
              </w:rPr>
            </w:pPr>
            <w:r w:rsidRPr="00764AE7">
              <w:rPr>
                <w:rFonts w:ascii="Gill Sans MT" w:hAnsi="Gill Sans MT" w:cs="Arial"/>
                <w:b/>
                <w:lang w:val="en-GB"/>
              </w:rPr>
              <w:t>Article</w:t>
            </w:r>
          </w:p>
        </w:tc>
        <w:tc>
          <w:tcPr>
            <w:tcW w:w="2662" w:type="dxa"/>
          </w:tcPr>
          <w:p w14:paraId="6ABA0F94" w14:textId="77777777" w:rsidR="003B30F5" w:rsidRPr="00764AE7" w:rsidRDefault="003B30F5" w:rsidP="00D1068C">
            <w:pPr>
              <w:rPr>
                <w:rFonts w:ascii="Gill Sans MT" w:hAnsi="Gill Sans MT" w:cs="Arial"/>
                <w:b/>
                <w:lang w:val="en-GB"/>
              </w:rPr>
            </w:pPr>
            <w:r w:rsidRPr="00764AE7">
              <w:rPr>
                <w:rFonts w:ascii="Gill Sans MT" w:hAnsi="Gill Sans MT" w:cs="Arial"/>
                <w:b/>
                <w:lang w:val="en-GB"/>
              </w:rPr>
              <w:t>Text to be (potentially) removed</w:t>
            </w:r>
          </w:p>
        </w:tc>
        <w:tc>
          <w:tcPr>
            <w:tcW w:w="2951" w:type="dxa"/>
          </w:tcPr>
          <w:p w14:paraId="7EF48B63" w14:textId="77777777" w:rsidR="003B30F5" w:rsidRPr="00764AE7" w:rsidRDefault="003B30F5" w:rsidP="00D1068C">
            <w:pPr>
              <w:rPr>
                <w:rFonts w:ascii="Gill Sans MT" w:hAnsi="Gill Sans MT" w:cs="Arial"/>
                <w:b/>
                <w:lang w:val="en-GB"/>
              </w:rPr>
            </w:pPr>
            <w:r w:rsidRPr="00764AE7">
              <w:rPr>
                <w:rFonts w:ascii="Gill Sans MT" w:hAnsi="Gill Sans MT" w:cs="Arial"/>
                <w:b/>
                <w:lang w:val="en-GB"/>
              </w:rPr>
              <w:t>Replacement or additional text</w:t>
            </w:r>
          </w:p>
        </w:tc>
        <w:tc>
          <w:tcPr>
            <w:tcW w:w="2144" w:type="dxa"/>
          </w:tcPr>
          <w:p w14:paraId="06944104" w14:textId="77777777" w:rsidR="003B30F5" w:rsidRPr="00764AE7" w:rsidRDefault="003B30F5" w:rsidP="00D1068C">
            <w:pPr>
              <w:rPr>
                <w:rFonts w:ascii="Gill Sans MT" w:hAnsi="Gill Sans MT" w:cs="Arial"/>
                <w:b/>
                <w:lang w:val="en-GB"/>
              </w:rPr>
            </w:pPr>
            <w:r w:rsidRPr="00764AE7">
              <w:rPr>
                <w:rFonts w:ascii="Gill Sans MT" w:hAnsi="Gill Sans MT" w:cs="Arial"/>
                <w:b/>
                <w:lang w:val="en-GB"/>
              </w:rPr>
              <w:t xml:space="preserve">Reason </w:t>
            </w:r>
          </w:p>
          <w:p w14:paraId="008EE73C" w14:textId="77777777" w:rsidR="003B30F5" w:rsidRPr="00764AE7" w:rsidRDefault="003B30F5" w:rsidP="00D1068C">
            <w:pPr>
              <w:rPr>
                <w:rFonts w:ascii="Gill Sans MT" w:hAnsi="Gill Sans MT" w:cs="Arial"/>
                <w:b/>
                <w:lang w:val="en-GB"/>
              </w:rPr>
            </w:pPr>
          </w:p>
        </w:tc>
      </w:tr>
      <w:tr w:rsidR="003B30F5" w:rsidRPr="00764AE7" w14:paraId="07B2DB05" w14:textId="77777777" w:rsidTr="00D1068C">
        <w:tc>
          <w:tcPr>
            <w:tcW w:w="1304" w:type="dxa"/>
          </w:tcPr>
          <w:p w14:paraId="756A0AAD" w14:textId="77777777" w:rsidR="003B30F5" w:rsidRPr="00764AE7" w:rsidRDefault="003B30F5" w:rsidP="00D1068C">
            <w:pPr>
              <w:ind w:left="705" w:hanging="705"/>
              <w:contextualSpacing/>
              <w:rPr>
                <w:rFonts w:ascii="Gill Sans MT" w:hAnsi="Gill Sans MT" w:cs="Arial"/>
                <w:lang w:val="en-GB"/>
              </w:rPr>
            </w:pPr>
            <w:r w:rsidRPr="00764AE7">
              <w:rPr>
                <w:rFonts w:ascii="Gill Sans MT" w:hAnsi="Gill Sans MT" w:cs="Arial"/>
                <w:lang w:val="en-GB"/>
              </w:rPr>
              <w:tab/>
            </w:r>
          </w:p>
          <w:p w14:paraId="00288173" w14:textId="77777777" w:rsidR="003B30F5" w:rsidRPr="00764AE7" w:rsidRDefault="003B30F5" w:rsidP="00D1068C">
            <w:pPr>
              <w:ind w:left="705" w:hanging="705"/>
              <w:contextualSpacing/>
              <w:rPr>
                <w:rFonts w:ascii="Gill Sans MT" w:hAnsi="Gill Sans MT" w:cs="Arial"/>
                <w:lang w:val="en-GB"/>
              </w:rPr>
            </w:pPr>
          </w:p>
          <w:p w14:paraId="2CFAD0E6" w14:textId="77777777" w:rsidR="003B30F5" w:rsidRPr="00764AE7" w:rsidRDefault="003B30F5" w:rsidP="00D1068C">
            <w:pPr>
              <w:ind w:left="705" w:hanging="705"/>
              <w:contextualSpacing/>
              <w:rPr>
                <w:rFonts w:ascii="Gill Sans MT" w:hAnsi="Gill Sans MT" w:cs="Arial"/>
                <w:lang w:val="en-GB"/>
              </w:rPr>
            </w:pPr>
          </w:p>
          <w:p w14:paraId="2D2CE345" w14:textId="77777777" w:rsidR="003B30F5" w:rsidRPr="00764AE7" w:rsidRDefault="003B30F5" w:rsidP="00D1068C">
            <w:pPr>
              <w:ind w:left="705" w:hanging="705"/>
              <w:contextualSpacing/>
              <w:rPr>
                <w:rFonts w:ascii="Gill Sans MT" w:hAnsi="Gill Sans MT" w:cs="Arial"/>
                <w:lang w:val="en-GB"/>
              </w:rPr>
            </w:pPr>
          </w:p>
          <w:p w14:paraId="2E179C85" w14:textId="77777777" w:rsidR="003B30F5" w:rsidRPr="00764AE7" w:rsidRDefault="003B30F5" w:rsidP="00D1068C">
            <w:pPr>
              <w:ind w:left="705" w:hanging="705"/>
              <w:contextualSpacing/>
              <w:rPr>
                <w:rFonts w:ascii="Gill Sans MT" w:hAnsi="Gill Sans MT" w:cs="Arial"/>
                <w:lang w:val="en-GB"/>
              </w:rPr>
            </w:pPr>
          </w:p>
        </w:tc>
        <w:tc>
          <w:tcPr>
            <w:tcW w:w="2662" w:type="dxa"/>
          </w:tcPr>
          <w:p w14:paraId="5ADC549C" w14:textId="77777777" w:rsidR="003B30F5" w:rsidRPr="00764AE7" w:rsidRDefault="003B30F5" w:rsidP="00D1068C">
            <w:pPr>
              <w:rPr>
                <w:rFonts w:ascii="Gill Sans MT" w:hAnsi="Gill Sans MT" w:cs="Arial"/>
                <w:lang w:val="en-GB"/>
              </w:rPr>
            </w:pPr>
          </w:p>
        </w:tc>
        <w:tc>
          <w:tcPr>
            <w:tcW w:w="2951" w:type="dxa"/>
          </w:tcPr>
          <w:p w14:paraId="51A6CAA6" w14:textId="77777777" w:rsidR="003B30F5" w:rsidRPr="00764AE7" w:rsidRDefault="003B30F5" w:rsidP="00D1068C">
            <w:pPr>
              <w:rPr>
                <w:rFonts w:ascii="Gill Sans MT" w:hAnsi="Gill Sans MT" w:cs="Arial"/>
                <w:lang w:val="en-GB"/>
              </w:rPr>
            </w:pPr>
          </w:p>
        </w:tc>
        <w:tc>
          <w:tcPr>
            <w:tcW w:w="2144" w:type="dxa"/>
          </w:tcPr>
          <w:p w14:paraId="06B92451" w14:textId="77777777" w:rsidR="003B30F5" w:rsidRPr="00764AE7" w:rsidRDefault="003B30F5" w:rsidP="00D1068C">
            <w:pPr>
              <w:rPr>
                <w:rFonts w:ascii="Gill Sans MT" w:hAnsi="Gill Sans MT" w:cs="Arial"/>
                <w:lang w:val="en-GB"/>
              </w:rPr>
            </w:pPr>
          </w:p>
        </w:tc>
      </w:tr>
      <w:tr w:rsidR="003B30F5" w:rsidRPr="00764AE7" w14:paraId="783A950E" w14:textId="77777777" w:rsidTr="00D1068C">
        <w:tc>
          <w:tcPr>
            <w:tcW w:w="1304" w:type="dxa"/>
          </w:tcPr>
          <w:p w14:paraId="73890D01" w14:textId="77777777" w:rsidR="003B30F5" w:rsidRPr="00764AE7" w:rsidRDefault="003B30F5" w:rsidP="00D1068C">
            <w:pPr>
              <w:ind w:left="705" w:hanging="705"/>
              <w:contextualSpacing/>
              <w:rPr>
                <w:rFonts w:ascii="Gill Sans MT" w:hAnsi="Gill Sans MT" w:cs="Arial"/>
                <w:lang w:val="en-GB"/>
              </w:rPr>
            </w:pPr>
            <w:r w:rsidRPr="00764AE7">
              <w:rPr>
                <w:rFonts w:ascii="Gill Sans MT" w:hAnsi="Gill Sans MT" w:cs="Arial"/>
                <w:lang w:val="en-GB"/>
              </w:rPr>
              <w:tab/>
            </w:r>
          </w:p>
          <w:p w14:paraId="6BC4D66C" w14:textId="77777777" w:rsidR="003B30F5" w:rsidRPr="00764AE7" w:rsidRDefault="003B30F5" w:rsidP="00D1068C">
            <w:pPr>
              <w:ind w:left="705" w:hanging="705"/>
              <w:contextualSpacing/>
              <w:rPr>
                <w:rFonts w:ascii="Gill Sans MT" w:hAnsi="Gill Sans MT" w:cs="Arial"/>
                <w:lang w:val="en-GB"/>
              </w:rPr>
            </w:pPr>
          </w:p>
          <w:p w14:paraId="7962DF32" w14:textId="77777777" w:rsidR="003B30F5" w:rsidRPr="00764AE7" w:rsidRDefault="003B30F5" w:rsidP="00D1068C">
            <w:pPr>
              <w:ind w:left="705" w:hanging="705"/>
              <w:contextualSpacing/>
              <w:rPr>
                <w:rFonts w:ascii="Gill Sans MT" w:hAnsi="Gill Sans MT" w:cs="Arial"/>
                <w:lang w:val="en-GB"/>
              </w:rPr>
            </w:pPr>
          </w:p>
          <w:p w14:paraId="61198C01" w14:textId="77777777" w:rsidR="003B30F5" w:rsidRPr="00764AE7" w:rsidRDefault="003B30F5" w:rsidP="00D1068C">
            <w:pPr>
              <w:ind w:left="705" w:hanging="705"/>
              <w:contextualSpacing/>
              <w:rPr>
                <w:rFonts w:ascii="Gill Sans MT" w:hAnsi="Gill Sans MT" w:cs="Arial"/>
                <w:lang w:val="en-GB"/>
              </w:rPr>
            </w:pPr>
          </w:p>
          <w:p w14:paraId="2C1CF288" w14:textId="77777777" w:rsidR="003B30F5" w:rsidRPr="00764AE7" w:rsidRDefault="003B30F5" w:rsidP="00D1068C">
            <w:pPr>
              <w:ind w:left="705" w:hanging="705"/>
              <w:contextualSpacing/>
              <w:rPr>
                <w:rFonts w:ascii="Gill Sans MT" w:hAnsi="Gill Sans MT" w:cs="Arial"/>
                <w:lang w:val="en-GB"/>
              </w:rPr>
            </w:pPr>
          </w:p>
        </w:tc>
        <w:tc>
          <w:tcPr>
            <w:tcW w:w="2662" w:type="dxa"/>
          </w:tcPr>
          <w:p w14:paraId="6D912205" w14:textId="77777777" w:rsidR="003B30F5" w:rsidRPr="00764AE7" w:rsidRDefault="003B30F5" w:rsidP="00D1068C">
            <w:pPr>
              <w:rPr>
                <w:rFonts w:ascii="Gill Sans MT" w:hAnsi="Gill Sans MT" w:cs="Arial"/>
                <w:lang w:val="en-GB"/>
              </w:rPr>
            </w:pPr>
          </w:p>
        </w:tc>
        <w:tc>
          <w:tcPr>
            <w:tcW w:w="2951" w:type="dxa"/>
          </w:tcPr>
          <w:p w14:paraId="73D3191E" w14:textId="77777777" w:rsidR="003B30F5" w:rsidRPr="00764AE7" w:rsidRDefault="003B30F5" w:rsidP="00D1068C">
            <w:pPr>
              <w:rPr>
                <w:rFonts w:ascii="Gill Sans MT" w:hAnsi="Gill Sans MT" w:cs="Arial"/>
                <w:lang w:val="en-GB"/>
              </w:rPr>
            </w:pPr>
          </w:p>
        </w:tc>
        <w:tc>
          <w:tcPr>
            <w:tcW w:w="2144" w:type="dxa"/>
          </w:tcPr>
          <w:p w14:paraId="0477851E" w14:textId="77777777" w:rsidR="003B30F5" w:rsidRPr="00764AE7" w:rsidRDefault="003B30F5" w:rsidP="00D1068C">
            <w:pPr>
              <w:rPr>
                <w:rFonts w:ascii="Gill Sans MT" w:hAnsi="Gill Sans MT" w:cs="Arial"/>
                <w:lang w:val="en-GB"/>
              </w:rPr>
            </w:pPr>
          </w:p>
        </w:tc>
      </w:tr>
      <w:tr w:rsidR="003B30F5" w:rsidRPr="00764AE7" w14:paraId="30FC8FD8" w14:textId="77777777" w:rsidTr="00D1068C">
        <w:tc>
          <w:tcPr>
            <w:tcW w:w="1304" w:type="dxa"/>
          </w:tcPr>
          <w:p w14:paraId="7A752D06" w14:textId="77777777" w:rsidR="003B30F5" w:rsidRPr="00764AE7" w:rsidRDefault="003B30F5" w:rsidP="00D1068C">
            <w:pPr>
              <w:ind w:left="705" w:hanging="705"/>
              <w:contextualSpacing/>
              <w:rPr>
                <w:rFonts w:ascii="Gill Sans MT" w:hAnsi="Gill Sans MT" w:cs="Arial"/>
                <w:lang w:val="en-GB"/>
              </w:rPr>
            </w:pPr>
          </w:p>
          <w:p w14:paraId="7C4D3198" w14:textId="77777777" w:rsidR="003B30F5" w:rsidRPr="00764AE7" w:rsidRDefault="003B30F5" w:rsidP="00D1068C">
            <w:pPr>
              <w:ind w:left="705" w:hanging="705"/>
              <w:contextualSpacing/>
              <w:rPr>
                <w:rFonts w:ascii="Gill Sans MT" w:hAnsi="Gill Sans MT" w:cs="Arial"/>
                <w:lang w:val="en-GB"/>
              </w:rPr>
            </w:pPr>
          </w:p>
          <w:p w14:paraId="38747C25" w14:textId="77777777" w:rsidR="003B30F5" w:rsidRPr="00764AE7" w:rsidRDefault="003B30F5" w:rsidP="00D1068C">
            <w:pPr>
              <w:ind w:left="705" w:hanging="705"/>
              <w:contextualSpacing/>
              <w:rPr>
                <w:rFonts w:ascii="Gill Sans MT" w:hAnsi="Gill Sans MT" w:cs="Arial"/>
                <w:lang w:val="en-GB"/>
              </w:rPr>
            </w:pPr>
          </w:p>
          <w:p w14:paraId="67CB6EE1" w14:textId="77777777" w:rsidR="003B30F5" w:rsidRPr="00764AE7" w:rsidRDefault="003B30F5" w:rsidP="00D1068C">
            <w:pPr>
              <w:ind w:left="705" w:hanging="705"/>
              <w:contextualSpacing/>
              <w:rPr>
                <w:rFonts w:ascii="Gill Sans MT" w:hAnsi="Gill Sans MT" w:cs="Arial"/>
                <w:lang w:val="en-GB"/>
              </w:rPr>
            </w:pPr>
          </w:p>
          <w:p w14:paraId="0269ACF8" w14:textId="77777777" w:rsidR="003B30F5" w:rsidRPr="00764AE7" w:rsidRDefault="003B30F5" w:rsidP="00D1068C">
            <w:pPr>
              <w:ind w:left="705" w:hanging="705"/>
              <w:contextualSpacing/>
              <w:rPr>
                <w:rFonts w:ascii="Gill Sans MT" w:hAnsi="Gill Sans MT" w:cs="Arial"/>
                <w:lang w:val="en-GB"/>
              </w:rPr>
            </w:pPr>
          </w:p>
          <w:p w14:paraId="2B1D69E8" w14:textId="77777777" w:rsidR="003B30F5" w:rsidRPr="00764AE7" w:rsidRDefault="003B30F5" w:rsidP="00D1068C">
            <w:pPr>
              <w:ind w:left="705" w:hanging="705"/>
              <w:contextualSpacing/>
              <w:rPr>
                <w:rFonts w:ascii="Gill Sans MT" w:hAnsi="Gill Sans MT" w:cs="Arial"/>
                <w:lang w:val="en-GB"/>
              </w:rPr>
            </w:pPr>
          </w:p>
        </w:tc>
        <w:tc>
          <w:tcPr>
            <w:tcW w:w="2662" w:type="dxa"/>
          </w:tcPr>
          <w:p w14:paraId="2274AB86" w14:textId="77777777" w:rsidR="003B30F5" w:rsidRPr="00764AE7" w:rsidRDefault="003B30F5" w:rsidP="00D1068C">
            <w:pPr>
              <w:contextualSpacing/>
              <w:rPr>
                <w:rFonts w:ascii="Gill Sans MT" w:hAnsi="Gill Sans MT" w:cs="Arial"/>
                <w:lang w:val="en-GB"/>
              </w:rPr>
            </w:pPr>
          </w:p>
        </w:tc>
        <w:tc>
          <w:tcPr>
            <w:tcW w:w="2951" w:type="dxa"/>
          </w:tcPr>
          <w:p w14:paraId="70E4EDAC" w14:textId="77777777" w:rsidR="003B30F5" w:rsidRPr="00764AE7" w:rsidRDefault="003B30F5" w:rsidP="00D1068C">
            <w:pPr>
              <w:contextualSpacing/>
              <w:rPr>
                <w:rFonts w:ascii="Gill Sans MT" w:hAnsi="Gill Sans MT" w:cs="Arial"/>
                <w:lang w:val="en-GB"/>
              </w:rPr>
            </w:pPr>
          </w:p>
        </w:tc>
        <w:tc>
          <w:tcPr>
            <w:tcW w:w="2144" w:type="dxa"/>
          </w:tcPr>
          <w:p w14:paraId="197ECFF4" w14:textId="77777777" w:rsidR="003B30F5" w:rsidRPr="00764AE7" w:rsidRDefault="003B30F5" w:rsidP="00D1068C">
            <w:pPr>
              <w:rPr>
                <w:rFonts w:ascii="Gill Sans MT" w:hAnsi="Gill Sans MT" w:cs="Arial"/>
                <w:lang w:val="en-GB"/>
              </w:rPr>
            </w:pPr>
          </w:p>
        </w:tc>
      </w:tr>
    </w:tbl>
    <w:p w14:paraId="642720E4" w14:textId="77777777" w:rsidR="003B30F5" w:rsidRPr="00764AE7" w:rsidRDefault="003B30F5" w:rsidP="003B30F5">
      <w:pPr>
        <w:pStyle w:val="Default"/>
        <w:spacing w:line="276" w:lineRule="auto"/>
        <w:jc w:val="both"/>
        <w:rPr>
          <w:b/>
          <w:smallCaps/>
          <w:sz w:val="20"/>
          <w:szCs w:val="20"/>
          <w:lang w:val="en-GB"/>
        </w:rPr>
      </w:pPr>
    </w:p>
    <w:p w14:paraId="4C25B959" w14:textId="77777777" w:rsidR="003B30F5" w:rsidRPr="00764AE7" w:rsidRDefault="003B30F5" w:rsidP="003B30F5">
      <w:pPr>
        <w:overflowPunct/>
        <w:autoSpaceDE/>
        <w:autoSpaceDN/>
        <w:adjustRightInd/>
        <w:spacing w:line="240" w:lineRule="auto"/>
        <w:textAlignment w:val="auto"/>
        <w:rPr>
          <w:rFonts w:eastAsiaTheme="minorEastAsia" w:cs="Arial"/>
          <w:b/>
          <w:smallCaps/>
          <w:color w:val="000000"/>
          <w:lang w:val="en-GB"/>
        </w:rPr>
      </w:pPr>
    </w:p>
    <w:p w14:paraId="5E446219" w14:textId="77777777" w:rsidR="003B30F5" w:rsidRPr="00764AE7" w:rsidRDefault="003B30F5" w:rsidP="003B30F5">
      <w:pPr>
        <w:overflowPunct/>
        <w:autoSpaceDE/>
        <w:autoSpaceDN/>
        <w:adjustRightInd/>
        <w:spacing w:line="360" w:lineRule="auto"/>
        <w:textAlignment w:val="auto"/>
        <w:rPr>
          <w:rFonts w:ascii="Gill Sans MT" w:hAnsi="Gill Sans MT"/>
          <w:spacing w:val="20"/>
          <w:lang w:val="en-GB"/>
        </w:rPr>
      </w:pPr>
      <w:r w:rsidRPr="00764AE7">
        <w:rPr>
          <w:rFonts w:ascii="Gill Sans MT" w:hAnsi="Gill Sans MT"/>
          <w:spacing w:val="20"/>
          <w:lang w:val="en-GB"/>
        </w:rPr>
        <w:t>Agreed and signed in duplicate in …………………………………………..                                          on …………………………………….. .</w:t>
      </w:r>
    </w:p>
    <w:p w14:paraId="00743FF6"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p>
    <w:p w14:paraId="06C682E8"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p>
    <w:p w14:paraId="0898BD27" w14:textId="77777777" w:rsidR="003B30F5" w:rsidRPr="00764AE7" w:rsidRDefault="003B30F5" w:rsidP="003B30F5">
      <w:pPr>
        <w:overflowPunct/>
        <w:autoSpaceDE/>
        <w:autoSpaceDN/>
        <w:adjustRightInd/>
        <w:spacing w:line="360" w:lineRule="auto"/>
        <w:jc w:val="left"/>
        <w:textAlignment w:val="auto"/>
        <w:rPr>
          <w:rFonts w:ascii="Gill Sans MT" w:hAnsi="Gill Sans MT"/>
          <w:spacing w:val="20"/>
          <w:lang w:val="en-GB"/>
        </w:rPr>
      </w:pPr>
    </w:p>
    <w:p w14:paraId="669D28FE" w14:textId="77777777" w:rsidR="003B30F5" w:rsidRPr="00764AE7" w:rsidRDefault="003B30F5" w:rsidP="003B30F5">
      <w:pPr>
        <w:pStyle w:val="Default"/>
        <w:spacing w:line="360" w:lineRule="auto"/>
        <w:rPr>
          <w:rFonts w:ascii="Gill Sans MT" w:hAnsi="Gill Sans MT"/>
          <w:spacing w:val="20"/>
          <w:sz w:val="20"/>
          <w:szCs w:val="20"/>
          <w:lang w:val="en-GB"/>
        </w:rPr>
      </w:pPr>
      <w:r w:rsidRPr="00764AE7">
        <w:rPr>
          <w:rFonts w:ascii="Gill Sans MT" w:hAnsi="Gill Sans MT"/>
          <w:b/>
          <w:spacing w:val="20"/>
          <w:sz w:val="20"/>
          <w:lang w:val="en-GB"/>
        </w:rPr>
        <w:t>The Principal</w:t>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spacing w:val="20"/>
          <w:sz w:val="20"/>
          <w:szCs w:val="20"/>
          <w:lang w:val="en-GB"/>
        </w:rPr>
        <w:tab/>
      </w:r>
      <w:r w:rsidRPr="00764AE7">
        <w:rPr>
          <w:rFonts w:ascii="Gill Sans MT" w:hAnsi="Gill Sans MT"/>
          <w:b/>
          <w:spacing w:val="20"/>
          <w:sz w:val="20"/>
          <w:lang w:val="en-GB"/>
        </w:rPr>
        <w:t>The Contractor</w:t>
      </w:r>
      <w:r w:rsidRPr="00764AE7">
        <w:rPr>
          <w:rFonts w:ascii="Gill Sans MT" w:hAnsi="Gill Sans MT"/>
          <w:spacing w:val="20"/>
          <w:sz w:val="20"/>
          <w:szCs w:val="20"/>
          <w:lang w:val="en-GB"/>
        </w:rPr>
        <w:tab/>
      </w:r>
    </w:p>
    <w:p w14:paraId="363A73B9" w14:textId="77777777" w:rsidR="003B30F5" w:rsidRDefault="003B30F5" w:rsidP="003B30F5">
      <w:pPr>
        <w:rPr>
          <w:lang w:val="en-GB"/>
        </w:rPr>
      </w:pPr>
    </w:p>
    <w:p w14:paraId="7B766176" w14:textId="77777777" w:rsidR="003B30F5" w:rsidRPr="00646F6B" w:rsidRDefault="003B30F5" w:rsidP="003B30F5">
      <w:pPr>
        <w:rPr>
          <w:lang w:val="en-GB"/>
        </w:rPr>
      </w:pPr>
    </w:p>
    <w:p w14:paraId="0785E33B" w14:textId="77777777" w:rsidR="00F10EB4" w:rsidRDefault="00F10EB4"/>
    <w:sectPr w:rsidR="00F10EB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UZ Leuven" w:date="2019-08-01T10:32:00Z" w:initials="UZL">
    <w:p w14:paraId="36CBD694" w14:textId="5509B2A5" w:rsidR="00BB7332" w:rsidRPr="00D1068C" w:rsidRDefault="00BB7332">
      <w:pPr>
        <w:pStyle w:val="Tekstopmerking"/>
        <w:rPr>
          <w:lang w:val="en-GB"/>
        </w:rPr>
      </w:pPr>
      <w:r w:rsidRPr="00D1068C">
        <w:rPr>
          <w:rStyle w:val="Verwijzingopmerking"/>
          <w:lang w:val="en-GB"/>
        </w:rPr>
        <w:annotationRef/>
      </w:r>
      <w:r w:rsidRPr="00D1068C">
        <w:rPr>
          <w:lang w:val="en-GB"/>
        </w:rPr>
        <w:t>Yellow highlighted items are to be completed</w:t>
      </w:r>
    </w:p>
  </w:comment>
  <w:comment w:id="4" w:author="UZ Leuven" w:date="2019-09-06T14:10:00Z" w:initials="UZL">
    <w:p w14:paraId="352D0D41" w14:textId="27BA318A" w:rsidR="00BB7332" w:rsidRPr="00D1068C" w:rsidRDefault="00BB7332">
      <w:pPr>
        <w:pStyle w:val="Tekstopmerking"/>
        <w:rPr>
          <w:lang w:val="en-GB"/>
        </w:rPr>
      </w:pPr>
      <w:r>
        <w:rPr>
          <w:rStyle w:val="Verwijzingopmerking"/>
        </w:rPr>
        <w:annotationRef/>
      </w:r>
      <w:r w:rsidRPr="00D1068C">
        <w:rPr>
          <w:lang w:val="en-GB"/>
        </w:rPr>
        <w:t>Choose this option if own staf</w:t>
      </w:r>
      <w:r>
        <w:rPr>
          <w:lang w:val="en-GB"/>
        </w:rPr>
        <w:t xml:space="preserve">f of the Contractor can consult </w:t>
      </w:r>
      <w:r w:rsidRPr="00D1068C">
        <w:rPr>
          <w:lang w:val="en-GB"/>
        </w:rPr>
        <w:t xml:space="preserve">personal data </w:t>
      </w:r>
      <w:r>
        <w:rPr>
          <w:lang w:val="en-GB"/>
        </w:rPr>
        <w:t xml:space="preserve">of the Principal </w:t>
      </w:r>
      <w:r w:rsidRPr="00D1068C">
        <w:rPr>
          <w:lang w:val="en-GB"/>
        </w:rPr>
        <w:t>insofar as strictly necessary for the execution of the task as described in the Basic Agreement</w:t>
      </w:r>
      <w:r>
        <w:rPr>
          <w:lang w:val="en-GB"/>
        </w:rPr>
        <w:t xml:space="preserve"> (e.g. service desk services, (remote) monitoring services, system management services, technical application management, vulnerability scanning services, reporting services in governance, software asset management services,…)</w:t>
      </w:r>
    </w:p>
  </w:comment>
  <w:comment w:id="5" w:author="UZ Leuven" w:date="2019-09-06T14:10:00Z" w:initials="UZL">
    <w:p w14:paraId="56E3B6BA" w14:textId="746796B6" w:rsidR="00BB7332" w:rsidRPr="00D1068C" w:rsidRDefault="00BB7332">
      <w:pPr>
        <w:pStyle w:val="Tekstopmerking"/>
        <w:rPr>
          <w:lang w:val="en-GB"/>
        </w:rPr>
      </w:pPr>
      <w:r>
        <w:rPr>
          <w:rStyle w:val="Verwijzingopmerking"/>
        </w:rPr>
        <w:annotationRef/>
      </w:r>
      <w:r w:rsidRPr="00D1068C">
        <w:rPr>
          <w:lang w:val="en-GB"/>
        </w:rPr>
        <w:t xml:space="preserve">Choose this option if personal data </w:t>
      </w:r>
      <w:r>
        <w:rPr>
          <w:lang w:val="en-GB"/>
        </w:rPr>
        <w:t>of</w:t>
      </w:r>
      <w:r w:rsidRPr="00D1068C">
        <w:rPr>
          <w:lang w:val="en-GB"/>
        </w:rPr>
        <w:t xml:space="preserve"> the Principal is stored in a by the Contractor provided storage system</w:t>
      </w:r>
      <w:r>
        <w:rPr>
          <w:lang w:val="en-GB"/>
        </w:rPr>
        <w:t xml:space="preserve"> (e.g. cloud storage services, cloud back up services, external server location, directory services, managed file transfer, log file processing,…)</w:t>
      </w:r>
    </w:p>
  </w:comment>
  <w:comment w:id="6" w:author="UZ Leuven" w:date="2019-09-06T14:10:00Z" w:initials="UZL">
    <w:p w14:paraId="1808E761" w14:textId="53830DA3" w:rsidR="00BB7332" w:rsidRPr="00681412" w:rsidRDefault="00BB7332">
      <w:pPr>
        <w:pStyle w:val="Tekstopmerking"/>
        <w:rPr>
          <w:lang w:val="en-GB"/>
        </w:rPr>
      </w:pPr>
      <w:r>
        <w:rPr>
          <w:rStyle w:val="Verwijzingopmerking"/>
        </w:rPr>
        <w:annotationRef/>
      </w:r>
      <w:r w:rsidRPr="00681412">
        <w:rPr>
          <w:lang w:val="en-GB"/>
        </w:rPr>
        <w:t xml:space="preserve">Choose this option if personal data </w:t>
      </w:r>
      <w:r>
        <w:rPr>
          <w:lang w:val="en-GB"/>
        </w:rPr>
        <w:t xml:space="preserve">of the Principal </w:t>
      </w:r>
      <w:r w:rsidRPr="00681412">
        <w:rPr>
          <w:lang w:val="en-GB"/>
        </w:rPr>
        <w:t xml:space="preserve">is transferred between parties from, to or between applications on a by </w:t>
      </w:r>
      <w:r>
        <w:rPr>
          <w:lang w:val="en-GB"/>
        </w:rPr>
        <w:t>the Contractor managed platform (e.g.</w:t>
      </w:r>
      <w:r w:rsidRPr="00681412">
        <w:rPr>
          <w:lang w:val="en-GB"/>
        </w:rPr>
        <w:t xml:space="preserve"> LAN </w:t>
      </w:r>
      <w:r>
        <w:rPr>
          <w:lang w:val="en-GB"/>
        </w:rPr>
        <w:t>s</w:t>
      </w:r>
      <w:r w:rsidRPr="00681412">
        <w:rPr>
          <w:lang w:val="en-GB"/>
        </w:rPr>
        <w:t xml:space="preserve">ervices, Wide Area Network </w:t>
      </w:r>
      <w:r>
        <w:rPr>
          <w:lang w:val="en-GB"/>
        </w:rPr>
        <w:t>s</w:t>
      </w:r>
      <w:r w:rsidRPr="00681412">
        <w:rPr>
          <w:lang w:val="en-GB"/>
        </w:rPr>
        <w:t>ervices, data centre interconnectivity services, Load balancin</w:t>
      </w:r>
      <w:r>
        <w:rPr>
          <w:lang w:val="en-GB"/>
        </w:rPr>
        <w:t>g, SAN switch interconnects, s</w:t>
      </w:r>
      <w:r w:rsidRPr="00681412">
        <w:rPr>
          <w:lang w:val="en-GB"/>
        </w:rPr>
        <w:t>ervices delivered over the Voice over Internet Protocol (VoIP)</w:t>
      </w:r>
      <w:r>
        <w:rPr>
          <w:lang w:val="en-GB"/>
        </w:rPr>
        <w:t>,…)</w:t>
      </w:r>
    </w:p>
  </w:comment>
  <w:comment w:id="7" w:author="UZ Leuven" w:date="2019-09-06T14:10:00Z" w:initials="UZL">
    <w:p w14:paraId="24398756" w14:textId="075D739B" w:rsidR="00BB7332" w:rsidRPr="00421626" w:rsidRDefault="00BB7332">
      <w:pPr>
        <w:pStyle w:val="Tekstopmerking"/>
        <w:rPr>
          <w:lang w:val="en-GB"/>
        </w:rPr>
      </w:pPr>
      <w:r>
        <w:rPr>
          <w:rStyle w:val="Verwijzingopmerking"/>
        </w:rPr>
        <w:annotationRef/>
      </w:r>
      <w:r w:rsidRPr="00421626">
        <w:rPr>
          <w:lang w:val="en-GB"/>
        </w:rPr>
        <w:t>Choose this option if the Contractor, insofar as strictly necessary for the execution of the task as described in the Basic Agreement, with or without written consent, can proceed to modification of the personal data of the Principal, manually or automatically</w:t>
      </w:r>
    </w:p>
  </w:comment>
  <w:comment w:id="8" w:author="UZ Leuven" w:date="2019-09-06T14:10:00Z" w:initials="UZL">
    <w:p w14:paraId="27300AA9" w14:textId="67635F4B" w:rsidR="00BB7332" w:rsidRPr="00D1068C" w:rsidRDefault="00BB7332">
      <w:pPr>
        <w:pStyle w:val="Tekstopmerking"/>
        <w:rPr>
          <w:lang w:val="en-GB"/>
        </w:rPr>
      </w:pPr>
      <w:r>
        <w:rPr>
          <w:rStyle w:val="Verwijzingopmerking"/>
        </w:rPr>
        <w:annotationRef/>
      </w:r>
      <w:r w:rsidRPr="00D1068C">
        <w:rPr>
          <w:lang w:val="en-GB"/>
        </w:rPr>
        <w:t xml:space="preserve">Choose this option if the Contractor, as part of a testing process of the Principal or Contractor, uses databases </w:t>
      </w:r>
      <w:r>
        <w:rPr>
          <w:lang w:val="en-GB"/>
        </w:rPr>
        <w:t>of</w:t>
      </w:r>
      <w:r w:rsidRPr="00D1068C">
        <w:rPr>
          <w:lang w:val="en-GB"/>
        </w:rPr>
        <w:t xml:space="preserve"> the Principal which contain personal data (not anonymised) and this outside of the production environment (in test, accepta</w:t>
      </w:r>
      <w:r>
        <w:rPr>
          <w:lang w:val="en-GB"/>
        </w:rPr>
        <w:t>nce</w:t>
      </w:r>
      <w:r w:rsidRPr="00D1068C">
        <w:rPr>
          <w:lang w:val="en-GB"/>
        </w:rPr>
        <w:t>,…)</w:t>
      </w:r>
    </w:p>
  </w:comment>
  <w:comment w:id="9" w:author="UZ Leuven" w:date="2019-08-01T10:32:00Z" w:initials="UZL">
    <w:p w14:paraId="4187F03A" w14:textId="6C6DC66D" w:rsidR="00BB7332" w:rsidRPr="00D1068C" w:rsidRDefault="00BB7332">
      <w:pPr>
        <w:pStyle w:val="Tekstopmerking"/>
        <w:rPr>
          <w:lang w:val="en-GB"/>
        </w:rPr>
      </w:pPr>
      <w:r>
        <w:rPr>
          <w:rStyle w:val="Verwijzingopmerking"/>
        </w:rPr>
        <w:annotationRef/>
      </w:r>
      <w:r w:rsidRPr="00D1068C">
        <w:rPr>
          <w:lang w:val="en-GB"/>
        </w:rPr>
        <w:t>If there are specific retention periods, these should be mentioned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CBD694" w15:done="0"/>
  <w15:commentEx w15:paraId="352D0D41" w15:done="0"/>
  <w15:commentEx w15:paraId="56E3B6BA" w15:done="0"/>
  <w15:commentEx w15:paraId="1808E761" w15:done="0"/>
  <w15:commentEx w15:paraId="24398756" w15:done="0"/>
  <w15:commentEx w15:paraId="27300AA9" w15:done="0"/>
  <w15:commentEx w15:paraId="4187F0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19F4" w14:textId="77777777" w:rsidR="00BB7332" w:rsidRDefault="00BB7332" w:rsidP="00365EE7">
      <w:pPr>
        <w:spacing w:line="240" w:lineRule="auto"/>
      </w:pPr>
      <w:r>
        <w:separator/>
      </w:r>
    </w:p>
  </w:endnote>
  <w:endnote w:type="continuationSeparator" w:id="0">
    <w:p w14:paraId="79AB7D70" w14:textId="77777777" w:rsidR="00BB7332" w:rsidRDefault="00BB7332" w:rsidP="00365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C9986" w14:textId="77777777" w:rsidR="00BB7332" w:rsidRDefault="00BB7332" w:rsidP="00D1068C">
    <w:pPr>
      <w:pStyle w:val="Voettekst"/>
      <w:framePr w:wrap="none" w:vAnchor="text" w:hAnchor="margin" w:xAlign="right" w:y="1"/>
      <w:jc w:val="center"/>
      <w:rPr>
        <w:rStyle w:val="Paginanummer"/>
        <w:lang w:val="en-GB"/>
      </w:rPr>
    </w:pPr>
    <w:r>
      <w:rPr>
        <w:rStyle w:val="Paginanummer"/>
        <w:lang w:val="en-GB"/>
      </w:rPr>
      <w:fldChar w:fldCharType="begin"/>
    </w:r>
    <w:r>
      <w:rPr>
        <w:rStyle w:val="Paginanummer"/>
        <w:lang w:val="en-GB"/>
      </w:rPr>
      <w:instrText xml:space="preserve">PAGE  </w:instrText>
    </w:r>
    <w:r>
      <w:rPr>
        <w:rStyle w:val="Paginanummer"/>
        <w:lang w:val="en-GB"/>
      </w:rPr>
      <w:fldChar w:fldCharType="separate"/>
    </w:r>
    <w:r>
      <w:rPr>
        <w:rStyle w:val="Paginanummer"/>
        <w:lang w:val="en-GB"/>
      </w:rPr>
      <w:t>10</w:t>
    </w:r>
    <w:r>
      <w:rPr>
        <w:rStyle w:val="Paginanummer"/>
        <w:lang w:val="en-GB"/>
      </w:rPr>
      <w:fldChar w:fldCharType="end"/>
    </w:r>
  </w:p>
  <w:p w14:paraId="4F2A579C" w14:textId="77777777" w:rsidR="00BB7332" w:rsidRDefault="00BB7332" w:rsidP="00D1068C">
    <w:pPr>
      <w:pStyle w:val="Voettekst"/>
      <w:ind w:right="360"/>
      <w:jc w:val="center"/>
    </w:pPr>
  </w:p>
  <w:p w14:paraId="0040C357" w14:textId="77777777" w:rsidR="00BB7332" w:rsidRDefault="00BB73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941174"/>
      <w:docPartObj>
        <w:docPartGallery w:val="Page Numbers (Bottom of Page)"/>
        <w:docPartUnique/>
      </w:docPartObj>
    </w:sdtPr>
    <w:sdtEndPr/>
    <w:sdtContent>
      <w:p w14:paraId="2D5B9D5F" w14:textId="77777777" w:rsidR="00BB7332" w:rsidRDefault="00BB7332">
        <w:pPr>
          <w:pStyle w:val="Voettekst"/>
          <w:tabs>
            <w:tab w:val="clear" w:pos="4153"/>
            <w:tab w:val="clear" w:pos="8306"/>
            <w:tab w:val="right" w:pos="9090"/>
          </w:tabs>
          <w:spacing w:line="240" w:lineRule="auto"/>
        </w:pPr>
        <w:r>
          <w:rPr>
            <w:noProof/>
            <w:lang w:eastAsia="nl-BE"/>
          </w:rPr>
          <mc:AlternateContent>
            <mc:Choice Requires="wps">
              <w:drawing>
                <wp:anchor distT="0" distB="0" distL="114300" distR="114300" simplePos="0" relativeHeight="251659264" behindDoc="0" locked="0" layoutInCell="1" allowOverlap="1" wp14:anchorId="786E8717" wp14:editId="43416B4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89667AC" w14:textId="72276D16" w:rsidR="00BB7332" w:rsidRPr="006C4C90" w:rsidRDefault="00BB7332">
                              <w:pPr>
                                <w:pBdr>
                                  <w:top w:val="single" w:sz="4" w:space="1" w:color="7F7F7F" w:themeColor="background1" w:themeShade="7F"/>
                                </w:pBdr>
                                <w:jc w:val="center"/>
                                <w:rPr>
                                  <w:rFonts w:ascii="Gill Sans MT" w:hAnsi="Gill Sans MT"/>
                                  <w:sz w:val="18"/>
                                  <w:szCs w:val="18"/>
                                </w:rPr>
                              </w:pPr>
                              <w:r w:rsidRPr="006C4C90">
                                <w:rPr>
                                  <w:rFonts w:ascii="Gill Sans MT" w:hAnsi="Gill Sans MT"/>
                                  <w:sz w:val="18"/>
                                  <w:szCs w:val="18"/>
                                </w:rPr>
                                <w:fldChar w:fldCharType="begin"/>
                              </w:r>
                              <w:r w:rsidRPr="006C4C90">
                                <w:rPr>
                                  <w:rFonts w:ascii="Gill Sans MT" w:hAnsi="Gill Sans MT"/>
                                  <w:sz w:val="18"/>
                                  <w:szCs w:val="18"/>
                                </w:rPr>
                                <w:instrText>PAGE   \* MERGEFORMAT</w:instrText>
                              </w:r>
                              <w:r w:rsidRPr="006C4C90">
                                <w:rPr>
                                  <w:rFonts w:ascii="Gill Sans MT" w:hAnsi="Gill Sans MT"/>
                                  <w:sz w:val="18"/>
                                  <w:szCs w:val="18"/>
                                </w:rPr>
                                <w:fldChar w:fldCharType="separate"/>
                              </w:r>
                              <w:r w:rsidR="001F3C97" w:rsidRPr="001F3C97">
                                <w:rPr>
                                  <w:rFonts w:ascii="Gill Sans MT" w:hAnsi="Gill Sans MT"/>
                                  <w:noProof/>
                                  <w:sz w:val="18"/>
                                  <w:szCs w:val="18"/>
                                  <w:lang w:val="nl-NL"/>
                                </w:rPr>
                                <w:t>8</w:t>
                              </w:r>
                              <w:r w:rsidRPr="006C4C90">
                                <w:rPr>
                                  <w:rFonts w:ascii="Gill Sans MT" w:hAnsi="Gill Sans MT"/>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6E8717" id="Rechthoek 1"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189667AC" w14:textId="72276D16" w:rsidR="00BB7332" w:rsidRPr="006C4C90" w:rsidRDefault="00BB7332">
                        <w:pPr>
                          <w:pBdr>
                            <w:top w:val="single" w:sz="4" w:space="1" w:color="7F7F7F" w:themeColor="background1" w:themeShade="7F"/>
                          </w:pBdr>
                          <w:jc w:val="center"/>
                          <w:rPr>
                            <w:rFonts w:ascii="Gill Sans MT" w:hAnsi="Gill Sans MT"/>
                            <w:sz w:val="18"/>
                            <w:szCs w:val="18"/>
                          </w:rPr>
                        </w:pPr>
                        <w:r w:rsidRPr="006C4C90">
                          <w:rPr>
                            <w:rFonts w:ascii="Gill Sans MT" w:hAnsi="Gill Sans MT"/>
                            <w:sz w:val="18"/>
                            <w:szCs w:val="18"/>
                          </w:rPr>
                          <w:fldChar w:fldCharType="begin"/>
                        </w:r>
                        <w:r w:rsidRPr="006C4C90">
                          <w:rPr>
                            <w:rFonts w:ascii="Gill Sans MT" w:hAnsi="Gill Sans MT"/>
                            <w:sz w:val="18"/>
                            <w:szCs w:val="18"/>
                          </w:rPr>
                          <w:instrText>PAGE   \* MERGEFORMAT</w:instrText>
                        </w:r>
                        <w:r w:rsidRPr="006C4C90">
                          <w:rPr>
                            <w:rFonts w:ascii="Gill Sans MT" w:hAnsi="Gill Sans MT"/>
                            <w:sz w:val="18"/>
                            <w:szCs w:val="18"/>
                          </w:rPr>
                          <w:fldChar w:fldCharType="separate"/>
                        </w:r>
                        <w:r w:rsidR="001F3C97" w:rsidRPr="001F3C97">
                          <w:rPr>
                            <w:rFonts w:ascii="Gill Sans MT" w:hAnsi="Gill Sans MT"/>
                            <w:noProof/>
                            <w:sz w:val="18"/>
                            <w:szCs w:val="18"/>
                            <w:lang w:val="nl-NL"/>
                          </w:rPr>
                          <w:t>8</w:t>
                        </w:r>
                        <w:r w:rsidRPr="006C4C90">
                          <w:rPr>
                            <w:rFonts w:ascii="Gill Sans MT" w:hAnsi="Gill Sans MT"/>
                            <w:sz w:val="18"/>
                            <w:szCs w:val="18"/>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15BA" w14:textId="77777777" w:rsidR="00BB7332" w:rsidRDefault="00BB7332">
    <w:pPr>
      <w:pStyle w:val="Voettekst"/>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054F" w14:textId="77777777" w:rsidR="00BB7332" w:rsidRDefault="00BB7332" w:rsidP="00365EE7">
      <w:pPr>
        <w:spacing w:line="240" w:lineRule="auto"/>
      </w:pPr>
      <w:r>
        <w:separator/>
      </w:r>
    </w:p>
  </w:footnote>
  <w:footnote w:type="continuationSeparator" w:id="0">
    <w:p w14:paraId="1A72EDFD" w14:textId="77777777" w:rsidR="00BB7332" w:rsidRDefault="00BB7332" w:rsidP="00365E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6ED7" w14:textId="77777777" w:rsidR="00BB7332" w:rsidRDefault="00BB7332">
    <w:pPr>
      <w:pStyle w:val="Koptekst"/>
    </w:pPr>
  </w:p>
  <w:p w14:paraId="4041E2FC" w14:textId="77777777" w:rsidR="00BB7332" w:rsidRDefault="00BB73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D867" w14:textId="77777777" w:rsidR="00BB7332" w:rsidRDefault="00BB7332" w:rsidP="00D1068C">
    <w:pPr>
      <w:pStyle w:val="Koptekst"/>
      <w:jc w:val="center"/>
    </w:pPr>
  </w:p>
  <w:p w14:paraId="21929782" w14:textId="77777777" w:rsidR="00BB7332" w:rsidRDefault="00BB733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330C" w14:textId="77777777" w:rsidR="00BB7332" w:rsidRDefault="00BB73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2AC"/>
    <w:multiLevelType w:val="hybridMultilevel"/>
    <w:tmpl w:val="E9CA86B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75766D"/>
    <w:multiLevelType w:val="multilevel"/>
    <w:tmpl w:val="029A388C"/>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11C26745"/>
    <w:multiLevelType w:val="hybridMultilevel"/>
    <w:tmpl w:val="7278E4CA"/>
    <w:lvl w:ilvl="0" w:tplc="03AC2FA0">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3" w15:restartNumberingAfterBreak="0">
    <w:nsid w:val="1A235A73"/>
    <w:multiLevelType w:val="hybridMultilevel"/>
    <w:tmpl w:val="CB109A4E"/>
    <w:lvl w:ilvl="0" w:tplc="17AA534A">
      <w:start w:val="1"/>
      <w:numFmt w:val="bullet"/>
      <w:lvlText w:val="-"/>
      <w:lvlJc w:val="left"/>
      <w:pPr>
        <w:ind w:left="720" w:hanging="360"/>
      </w:pPr>
      <w:rPr>
        <w:rFonts w:ascii="Times New Roman" w:eastAsia="STZhongsong"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B7036B"/>
    <w:multiLevelType w:val="hybridMultilevel"/>
    <w:tmpl w:val="325C5DD2"/>
    <w:lvl w:ilvl="0" w:tplc="17AA534A">
      <w:start w:val="1"/>
      <w:numFmt w:val="bullet"/>
      <w:lvlText w:val="-"/>
      <w:lvlJc w:val="left"/>
      <w:pPr>
        <w:ind w:left="720" w:hanging="360"/>
      </w:pPr>
      <w:rPr>
        <w:rFonts w:ascii="Times New Roman" w:eastAsia="STZhongsong" w:hAnsi="Times New Roman" w:cs="Times New Roman" w:hint="default"/>
      </w:rPr>
    </w:lvl>
    <w:lvl w:ilvl="1" w:tplc="D6225E0A">
      <w:start w:val="3"/>
      <w:numFmt w:val="bullet"/>
      <w:lvlText w:val="-"/>
      <w:lvlJc w:val="left"/>
      <w:pPr>
        <w:ind w:left="1440" w:hanging="360"/>
      </w:pPr>
      <w:rPr>
        <w:rFonts w:ascii="Calibri" w:eastAsia="Times New Roman" w:hAnsi="Calibri" w:hint="default"/>
      </w:rPr>
    </w:lvl>
    <w:lvl w:ilvl="2" w:tplc="08130005">
      <w:start w:val="1"/>
      <w:numFmt w:val="bullet"/>
      <w:lvlText w:val=""/>
      <w:lvlJc w:val="left"/>
      <w:pPr>
        <w:ind w:left="2160" w:hanging="360"/>
      </w:pPr>
      <w:rPr>
        <w:rFonts w:ascii="Wingdings" w:hAnsi="Wingdings" w:hint="default"/>
      </w:rPr>
    </w:lvl>
    <w:lvl w:ilvl="3" w:tplc="BE7AF3BC">
      <w:numFmt w:val="bullet"/>
      <w:lvlText w:val=""/>
      <w:lvlJc w:val="left"/>
      <w:pPr>
        <w:ind w:left="2880" w:hanging="360"/>
      </w:pPr>
      <w:rPr>
        <w:rFonts w:ascii="Symbol" w:eastAsia="Times New Roman" w:hAnsi="Symbol"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482575B"/>
    <w:multiLevelType w:val="hybridMultilevel"/>
    <w:tmpl w:val="4488A41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67501EB"/>
    <w:multiLevelType w:val="hybridMultilevel"/>
    <w:tmpl w:val="E870A880"/>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D7349B4"/>
    <w:multiLevelType w:val="hybridMultilevel"/>
    <w:tmpl w:val="63924F78"/>
    <w:lvl w:ilvl="0" w:tplc="3F063D44">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FB414D"/>
    <w:multiLevelType w:val="hybridMultilevel"/>
    <w:tmpl w:val="323441AE"/>
    <w:lvl w:ilvl="0" w:tplc="5236596E">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0E1883"/>
    <w:multiLevelType w:val="hybridMultilevel"/>
    <w:tmpl w:val="FCE0E86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2E6C0F"/>
    <w:multiLevelType w:val="hybridMultilevel"/>
    <w:tmpl w:val="30FC886C"/>
    <w:lvl w:ilvl="0" w:tplc="198C59B0">
      <w:numFmt w:val="bullet"/>
      <w:lvlText w:val="-"/>
      <w:lvlJc w:val="left"/>
      <w:pPr>
        <w:ind w:left="720" w:hanging="360"/>
      </w:pPr>
      <w:rPr>
        <w:rFonts w:ascii="Gill Sans MT" w:eastAsia="STZhongsong" w:hAnsi="Gill Sans MT"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1436D4A"/>
    <w:multiLevelType w:val="hybridMultilevel"/>
    <w:tmpl w:val="23D4D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00B0EBE"/>
    <w:multiLevelType w:val="multilevel"/>
    <w:tmpl w:val="84C84AF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1C8196B"/>
    <w:multiLevelType w:val="hybridMultilevel"/>
    <w:tmpl w:val="C9FA2A4E"/>
    <w:lvl w:ilvl="0" w:tplc="31C0FEA6">
      <w:start w:val="1"/>
      <w:numFmt w:val="lowerLetter"/>
      <w:lvlText w:val="%1."/>
      <w:lvlJc w:val="left"/>
      <w:pPr>
        <w:ind w:left="480" w:hanging="360"/>
      </w:pPr>
      <w:rPr>
        <w:rFonts w:hint="default"/>
      </w:rPr>
    </w:lvl>
    <w:lvl w:ilvl="1" w:tplc="08130019" w:tentative="1">
      <w:start w:val="1"/>
      <w:numFmt w:val="lowerLetter"/>
      <w:lvlText w:val="%2."/>
      <w:lvlJc w:val="left"/>
      <w:pPr>
        <w:ind w:left="1200" w:hanging="360"/>
      </w:pPr>
    </w:lvl>
    <w:lvl w:ilvl="2" w:tplc="0813001B" w:tentative="1">
      <w:start w:val="1"/>
      <w:numFmt w:val="lowerRoman"/>
      <w:lvlText w:val="%3."/>
      <w:lvlJc w:val="right"/>
      <w:pPr>
        <w:ind w:left="1920" w:hanging="180"/>
      </w:pPr>
    </w:lvl>
    <w:lvl w:ilvl="3" w:tplc="0813000F" w:tentative="1">
      <w:start w:val="1"/>
      <w:numFmt w:val="decimal"/>
      <w:lvlText w:val="%4."/>
      <w:lvlJc w:val="left"/>
      <w:pPr>
        <w:ind w:left="2640" w:hanging="360"/>
      </w:pPr>
    </w:lvl>
    <w:lvl w:ilvl="4" w:tplc="08130019" w:tentative="1">
      <w:start w:val="1"/>
      <w:numFmt w:val="lowerLetter"/>
      <w:lvlText w:val="%5."/>
      <w:lvlJc w:val="left"/>
      <w:pPr>
        <w:ind w:left="3360" w:hanging="360"/>
      </w:pPr>
    </w:lvl>
    <w:lvl w:ilvl="5" w:tplc="0813001B" w:tentative="1">
      <w:start w:val="1"/>
      <w:numFmt w:val="lowerRoman"/>
      <w:lvlText w:val="%6."/>
      <w:lvlJc w:val="right"/>
      <w:pPr>
        <w:ind w:left="4080" w:hanging="180"/>
      </w:pPr>
    </w:lvl>
    <w:lvl w:ilvl="6" w:tplc="0813000F" w:tentative="1">
      <w:start w:val="1"/>
      <w:numFmt w:val="decimal"/>
      <w:lvlText w:val="%7."/>
      <w:lvlJc w:val="left"/>
      <w:pPr>
        <w:ind w:left="4800" w:hanging="360"/>
      </w:pPr>
    </w:lvl>
    <w:lvl w:ilvl="7" w:tplc="08130019" w:tentative="1">
      <w:start w:val="1"/>
      <w:numFmt w:val="lowerLetter"/>
      <w:lvlText w:val="%8."/>
      <w:lvlJc w:val="left"/>
      <w:pPr>
        <w:ind w:left="5520" w:hanging="360"/>
      </w:pPr>
    </w:lvl>
    <w:lvl w:ilvl="8" w:tplc="0813001B" w:tentative="1">
      <w:start w:val="1"/>
      <w:numFmt w:val="lowerRoman"/>
      <w:lvlText w:val="%9."/>
      <w:lvlJc w:val="right"/>
      <w:pPr>
        <w:ind w:left="6240" w:hanging="180"/>
      </w:pPr>
    </w:lvl>
  </w:abstractNum>
  <w:abstractNum w:abstractNumId="14" w15:restartNumberingAfterBreak="0">
    <w:nsid w:val="56F13423"/>
    <w:multiLevelType w:val="multilevel"/>
    <w:tmpl w:val="C160F44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9444D28"/>
    <w:multiLevelType w:val="hybridMultilevel"/>
    <w:tmpl w:val="D0863FCE"/>
    <w:lvl w:ilvl="0" w:tplc="6D0024C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9A842A9"/>
    <w:multiLevelType w:val="hybridMultilevel"/>
    <w:tmpl w:val="4486337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C434AA7"/>
    <w:multiLevelType w:val="hybridMultilevel"/>
    <w:tmpl w:val="1E7A7EF0"/>
    <w:lvl w:ilvl="0" w:tplc="8D22F86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033BFB"/>
    <w:multiLevelType w:val="hybridMultilevel"/>
    <w:tmpl w:val="F16A046E"/>
    <w:lvl w:ilvl="0" w:tplc="3EAE01E4">
      <w:start w:val="1"/>
      <w:numFmt w:val="lowerLetter"/>
      <w:lvlText w:val="%1)"/>
      <w:lvlJc w:val="left"/>
      <w:pPr>
        <w:ind w:left="930" w:hanging="360"/>
      </w:pPr>
      <w:rPr>
        <w:rFonts w:hint="default"/>
      </w:rPr>
    </w:lvl>
    <w:lvl w:ilvl="1" w:tplc="08130019" w:tentative="1">
      <w:start w:val="1"/>
      <w:numFmt w:val="lowerLetter"/>
      <w:lvlText w:val="%2."/>
      <w:lvlJc w:val="left"/>
      <w:pPr>
        <w:ind w:left="1650" w:hanging="360"/>
      </w:pPr>
    </w:lvl>
    <w:lvl w:ilvl="2" w:tplc="0813001B" w:tentative="1">
      <w:start w:val="1"/>
      <w:numFmt w:val="lowerRoman"/>
      <w:lvlText w:val="%3."/>
      <w:lvlJc w:val="right"/>
      <w:pPr>
        <w:ind w:left="2370" w:hanging="180"/>
      </w:pPr>
    </w:lvl>
    <w:lvl w:ilvl="3" w:tplc="0813000F" w:tentative="1">
      <w:start w:val="1"/>
      <w:numFmt w:val="decimal"/>
      <w:lvlText w:val="%4."/>
      <w:lvlJc w:val="left"/>
      <w:pPr>
        <w:ind w:left="3090" w:hanging="360"/>
      </w:pPr>
    </w:lvl>
    <w:lvl w:ilvl="4" w:tplc="08130019" w:tentative="1">
      <w:start w:val="1"/>
      <w:numFmt w:val="lowerLetter"/>
      <w:lvlText w:val="%5."/>
      <w:lvlJc w:val="left"/>
      <w:pPr>
        <w:ind w:left="3810" w:hanging="360"/>
      </w:pPr>
    </w:lvl>
    <w:lvl w:ilvl="5" w:tplc="0813001B" w:tentative="1">
      <w:start w:val="1"/>
      <w:numFmt w:val="lowerRoman"/>
      <w:lvlText w:val="%6."/>
      <w:lvlJc w:val="right"/>
      <w:pPr>
        <w:ind w:left="4530" w:hanging="180"/>
      </w:pPr>
    </w:lvl>
    <w:lvl w:ilvl="6" w:tplc="0813000F" w:tentative="1">
      <w:start w:val="1"/>
      <w:numFmt w:val="decimal"/>
      <w:lvlText w:val="%7."/>
      <w:lvlJc w:val="left"/>
      <w:pPr>
        <w:ind w:left="5250" w:hanging="360"/>
      </w:pPr>
    </w:lvl>
    <w:lvl w:ilvl="7" w:tplc="08130019" w:tentative="1">
      <w:start w:val="1"/>
      <w:numFmt w:val="lowerLetter"/>
      <w:lvlText w:val="%8."/>
      <w:lvlJc w:val="left"/>
      <w:pPr>
        <w:ind w:left="5970" w:hanging="360"/>
      </w:pPr>
    </w:lvl>
    <w:lvl w:ilvl="8" w:tplc="0813001B" w:tentative="1">
      <w:start w:val="1"/>
      <w:numFmt w:val="lowerRoman"/>
      <w:lvlText w:val="%9."/>
      <w:lvlJc w:val="right"/>
      <w:pPr>
        <w:ind w:left="6690" w:hanging="180"/>
      </w:pPr>
    </w:lvl>
  </w:abstractNum>
  <w:abstractNum w:abstractNumId="19" w15:restartNumberingAfterBreak="0">
    <w:nsid w:val="60382068"/>
    <w:multiLevelType w:val="multilevel"/>
    <w:tmpl w:val="45AEA20E"/>
    <w:lvl w:ilvl="0">
      <w:start w:val="1"/>
      <w:numFmt w:val="decimal"/>
      <w:lvlRestart w:val="0"/>
      <w:pStyle w:val="Kop1"/>
      <w:lvlText w:val="%1."/>
      <w:lvlJc w:val="left"/>
      <w:pPr>
        <w:tabs>
          <w:tab w:val="num" w:pos="720"/>
        </w:tabs>
        <w:ind w:left="720" w:hanging="720"/>
      </w:pPr>
      <w:rPr>
        <w:effect w:val="none"/>
      </w:rPr>
    </w:lvl>
    <w:lvl w:ilvl="1">
      <w:start w:val="1"/>
      <w:numFmt w:val="decimal"/>
      <w:pStyle w:val="Kop2"/>
      <w:lvlText w:val="%1.%2"/>
      <w:lvlJc w:val="left"/>
      <w:pPr>
        <w:tabs>
          <w:tab w:val="num" w:pos="1440"/>
        </w:tabs>
        <w:ind w:left="1440" w:hanging="720"/>
      </w:pPr>
      <w:rPr>
        <w:b/>
        <w:effect w:val="none"/>
      </w:rPr>
    </w:lvl>
    <w:lvl w:ilvl="2">
      <w:start w:val="1"/>
      <w:numFmt w:val="decimal"/>
      <w:pStyle w:val="Kop3"/>
      <w:lvlText w:val="%1.%2.%3"/>
      <w:lvlJc w:val="left"/>
      <w:pPr>
        <w:tabs>
          <w:tab w:val="num" w:pos="2160"/>
        </w:tabs>
        <w:ind w:left="2160" w:hanging="720"/>
      </w:pPr>
      <w:rPr>
        <w:effect w:val="none"/>
      </w:rPr>
    </w:lvl>
    <w:lvl w:ilvl="3">
      <w:start w:val="1"/>
      <w:numFmt w:val="decimal"/>
      <w:pStyle w:val="Kop4"/>
      <w:lvlText w:val="%1.%2.%3.%4"/>
      <w:lvlJc w:val="left"/>
      <w:pPr>
        <w:tabs>
          <w:tab w:val="num" w:pos="2880"/>
        </w:tabs>
        <w:ind w:left="2880" w:hanging="720"/>
      </w:pPr>
      <w:rPr>
        <w:effect w:val="none"/>
      </w:rPr>
    </w:lvl>
    <w:lvl w:ilvl="4">
      <w:start w:val="1"/>
      <w:numFmt w:val="lowerLetter"/>
      <w:pStyle w:val="Kop5"/>
      <w:lvlText w:val="(%5)"/>
      <w:lvlJc w:val="left"/>
      <w:pPr>
        <w:tabs>
          <w:tab w:val="num" w:pos="3600"/>
        </w:tabs>
        <w:ind w:left="3600" w:hanging="720"/>
      </w:pPr>
      <w:rPr>
        <w:effect w:val="none"/>
      </w:rPr>
    </w:lvl>
    <w:lvl w:ilvl="5">
      <w:start w:val="1"/>
      <w:numFmt w:val="lowerRoman"/>
      <w:pStyle w:val="Kop6"/>
      <w:lvlText w:val="(%6)"/>
      <w:lvlJc w:val="left"/>
      <w:pPr>
        <w:tabs>
          <w:tab w:val="num" w:pos="4320"/>
        </w:tabs>
        <w:ind w:left="4320" w:hanging="720"/>
      </w:pPr>
      <w:rPr>
        <w:effect w:val="none"/>
      </w:rPr>
    </w:lvl>
    <w:lvl w:ilvl="6">
      <w:start w:val="1"/>
      <w:numFmt w:val="decimal"/>
      <w:pStyle w:val="Kop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D0F98"/>
    <w:multiLevelType w:val="hybridMultilevel"/>
    <w:tmpl w:val="BDE0D15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810501B"/>
    <w:multiLevelType w:val="multilevel"/>
    <w:tmpl w:val="D09A25DC"/>
    <w:lvl w:ilvl="0">
      <w:start w:val="1"/>
      <w:numFmt w:val="decimal"/>
      <w:lvlText w:val="%1."/>
      <w:lvlJc w:val="left"/>
      <w:pPr>
        <w:ind w:left="360" w:hanging="360"/>
      </w:pPr>
      <w:rPr>
        <w:rFonts w:hint="default"/>
      </w:rPr>
    </w:lvl>
    <w:lvl w:ilvl="1">
      <w:numFmt w:val="bullet"/>
      <w:lvlText w:val="-"/>
      <w:lvlJc w:val="left"/>
      <w:pPr>
        <w:ind w:left="1440" w:hanging="720"/>
      </w:pPr>
      <w:rPr>
        <w:rFonts w:ascii="Calibri" w:eastAsiaTheme="minorHAnsi" w:hAnsi="Calibri" w:cs="Calibri" w:hint="default"/>
      </w:rPr>
    </w:lvl>
    <w:lvl w:ilvl="2">
      <w:start w:val="1"/>
      <w:numFmt w:val="decimal"/>
      <w:lvlText w:val="%1.%2.%3."/>
      <w:lvlJc w:val="left"/>
      <w:pPr>
        <w:ind w:left="2160" w:hanging="720"/>
      </w:pPr>
      <w:rPr>
        <w:rFonts w:hint="default"/>
      </w:rPr>
    </w:lvl>
    <w:lvl w:ilvl="3">
      <w:numFmt w:val="bullet"/>
      <w:lvlText w:val="-"/>
      <w:lvlJc w:val="left"/>
      <w:pPr>
        <w:ind w:left="3240" w:hanging="1080"/>
      </w:pPr>
      <w:rPr>
        <w:rFonts w:ascii="Calibri" w:eastAsiaTheme="minorHAnsi" w:hAnsi="Calibri" w:cs="Calibri"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3"/>
  </w:num>
  <w:num w:numId="3">
    <w:abstractNumId w:val="4"/>
  </w:num>
  <w:num w:numId="4">
    <w:abstractNumId w:val="18"/>
  </w:num>
  <w:num w:numId="5">
    <w:abstractNumId w:val="16"/>
  </w:num>
  <w:num w:numId="6">
    <w:abstractNumId w:val="0"/>
  </w:num>
  <w:num w:numId="7">
    <w:abstractNumId w:val="9"/>
  </w:num>
  <w:num w:numId="8">
    <w:abstractNumId w:val="13"/>
  </w:num>
  <w:num w:numId="9">
    <w:abstractNumId w:val="5"/>
  </w:num>
  <w:num w:numId="10">
    <w:abstractNumId w:val="2"/>
  </w:num>
  <w:num w:numId="11">
    <w:abstractNumId w:val="7"/>
  </w:num>
  <w:num w:numId="12">
    <w:abstractNumId w:val="12"/>
  </w:num>
  <w:num w:numId="13">
    <w:abstractNumId w:val="21"/>
  </w:num>
  <w:num w:numId="14">
    <w:abstractNumId w:val="14"/>
  </w:num>
  <w:num w:numId="15">
    <w:abstractNumId w:val="11"/>
  </w:num>
  <w:num w:numId="16">
    <w:abstractNumId w:val="1"/>
  </w:num>
  <w:num w:numId="17">
    <w:abstractNumId w:val="20"/>
  </w:num>
  <w:num w:numId="18">
    <w:abstractNumId w:val="15"/>
  </w:num>
  <w:num w:numId="19">
    <w:abstractNumId w:val="8"/>
  </w:num>
  <w:num w:numId="20">
    <w:abstractNumId w:val="10"/>
  </w:num>
  <w:num w:numId="21">
    <w:abstractNumId w:val="19"/>
  </w:num>
  <w:num w:numId="22">
    <w:abstractNumId w:val="6"/>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Z Leuven">
    <w15:presenceInfo w15:providerId="None" w15:userId="UZ Leu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F5"/>
    <w:rsid w:val="001F3C97"/>
    <w:rsid w:val="002550A6"/>
    <w:rsid w:val="00365EE7"/>
    <w:rsid w:val="003B30F5"/>
    <w:rsid w:val="00421626"/>
    <w:rsid w:val="00586DFD"/>
    <w:rsid w:val="00587C82"/>
    <w:rsid w:val="005B3844"/>
    <w:rsid w:val="005F3830"/>
    <w:rsid w:val="00625374"/>
    <w:rsid w:val="00681412"/>
    <w:rsid w:val="008A13DB"/>
    <w:rsid w:val="00911688"/>
    <w:rsid w:val="009925FE"/>
    <w:rsid w:val="00A70DBB"/>
    <w:rsid w:val="00B4338F"/>
    <w:rsid w:val="00B74309"/>
    <w:rsid w:val="00BB7332"/>
    <w:rsid w:val="00C220B8"/>
    <w:rsid w:val="00D1068C"/>
    <w:rsid w:val="00E33F6B"/>
    <w:rsid w:val="00F10E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5692E2"/>
  <w15:chartTrackingRefBased/>
  <w15:docId w15:val="{2DF55CFA-1E1F-4064-853C-5B28FDBD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30F5"/>
    <w:pPr>
      <w:overflowPunct w:val="0"/>
      <w:autoSpaceDE w:val="0"/>
      <w:autoSpaceDN w:val="0"/>
      <w:adjustRightInd w:val="0"/>
      <w:spacing w:after="0" w:line="276" w:lineRule="auto"/>
      <w:jc w:val="both"/>
      <w:textAlignment w:val="baseline"/>
    </w:pPr>
    <w:rPr>
      <w:rFonts w:ascii="Arial" w:eastAsia="Times New Roman" w:hAnsi="Arial" w:cs="Times New Roman"/>
      <w:sz w:val="20"/>
      <w:szCs w:val="20"/>
    </w:rPr>
  </w:style>
  <w:style w:type="paragraph" w:styleId="Kop1">
    <w:name w:val="heading 1"/>
    <w:basedOn w:val="Standaard"/>
    <w:link w:val="Kop1Char"/>
    <w:qFormat/>
    <w:rsid w:val="003B30F5"/>
    <w:pPr>
      <w:numPr>
        <w:numId w:val="1"/>
      </w:numPr>
      <w:overflowPunct/>
      <w:autoSpaceDE/>
      <w:autoSpaceDN/>
      <w:spacing w:after="240" w:line="360" w:lineRule="auto"/>
      <w:textAlignment w:val="auto"/>
      <w:outlineLvl w:val="0"/>
    </w:pPr>
    <w:rPr>
      <w:rFonts w:eastAsia="STZhongsong"/>
      <w:b/>
      <w:smallCaps/>
      <w:kern w:val="28"/>
      <w:u w:val="single"/>
      <w:lang w:val="en-GB" w:eastAsia="zh-CN"/>
    </w:rPr>
  </w:style>
  <w:style w:type="paragraph" w:styleId="Kop2">
    <w:name w:val="heading 2"/>
    <w:basedOn w:val="Standaard"/>
    <w:link w:val="Kop2Char"/>
    <w:qFormat/>
    <w:rsid w:val="003B30F5"/>
    <w:pPr>
      <w:numPr>
        <w:ilvl w:val="1"/>
        <w:numId w:val="1"/>
      </w:numPr>
      <w:overflowPunct/>
      <w:autoSpaceDE/>
      <w:autoSpaceDN/>
      <w:spacing w:after="240"/>
      <w:textAlignment w:val="auto"/>
      <w:outlineLvl w:val="1"/>
    </w:pPr>
    <w:rPr>
      <w:rFonts w:eastAsia="STZhongsong"/>
      <w:kern w:val="28"/>
      <w:lang w:val="en-GB" w:eastAsia="zh-CN"/>
    </w:rPr>
  </w:style>
  <w:style w:type="paragraph" w:styleId="Kop3">
    <w:name w:val="heading 3"/>
    <w:basedOn w:val="Standaard"/>
    <w:link w:val="Kop3Char"/>
    <w:qFormat/>
    <w:rsid w:val="003B30F5"/>
    <w:pPr>
      <w:numPr>
        <w:ilvl w:val="2"/>
        <w:numId w:val="1"/>
      </w:numPr>
      <w:overflowPunct/>
      <w:autoSpaceDE/>
      <w:autoSpaceDN/>
      <w:spacing w:after="240" w:line="360" w:lineRule="auto"/>
      <w:textAlignment w:val="auto"/>
      <w:outlineLvl w:val="2"/>
    </w:pPr>
    <w:rPr>
      <w:rFonts w:ascii="Times New Roman" w:eastAsia="STZhongsong" w:hAnsi="Times New Roman"/>
      <w:kern w:val="28"/>
      <w:sz w:val="22"/>
      <w:lang w:val="en-GB" w:eastAsia="zh-CN"/>
    </w:rPr>
  </w:style>
  <w:style w:type="paragraph" w:styleId="Kop4">
    <w:name w:val="heading 4"/>
    <w:basedOn w:val="Standaard"/>
    <w:link w:val="Kop4Char"/>
    <w:qFormat/>
    <w:rsid w:val="003B30F5"/>
    <w:pPr>
      <w:numPr>
        <w:ilvl w:val="3"/>
        <w:numId w:val="1"/>
      </w:numPr>
      <w:overflowPunct/>
      <w:autoSpaceDE/>
      <w:autoSpaceDN/>
      <w:spacing w:after="240" w:line="360" w:lineRule="auto"/>
      <w:textAlignment w:val="auto"/>
      <w:outlineLvl w:val="3"/>
    </w:pPr>
    <w:rPr>
      <w:rFonts w:ascii="Times New Roman" w:eastAsia="STZhongsong" w:hAnsi="Times New Roman"/>
      <w:kern w:val="28"/>
      <w:sz w:val="22"/>
      <w:lang w:eastAsia="zh-CN"/>
    </w:rPr>
  </w:style>
  <w:style w:type="paragraph" w:styleId="Kop5">
    <w:name w:val="heading 5"/>
    <w:basedOn w:val="Standaard"/>
    <w:link w:val="Kop5Char"/>
    <w:qFormat/>
    <w:rsid w:val="003B30F5"/>
    <w:pPr>
      <w:numPr>
        <w:ilvl w:val="4"/>
        <w:numId w:val="1"/>
      </w:numPr>
      <w:overflowPunct/>
      <w:autoSpaceDE/>
      <w:autoSpaceDN/>
      <w:spacing w:after="240" w:line="360" w:lineRule="auto"/>
      <w:textAlignment w:val="auto"/>
      <w:outlineLvl w:val="4"/>
    </w:pPr>
    <w:rPr>
      <w:rFonts w:ascii="Times New Roman" w:eastAsia="STZhongsong" w:hAnsi="Times New Roman"/>
      <w:kern w:val="28"/>
      <w:sz w:val="22"/>
      <w:lang w:val="en-GB" w:eastAsia="zh-CN"/>
    </w:rPr>
  </w:style>
  <w:style w:type="paragraph" w:styleId="Kop6">
    <w:name w:val="heading 6"/>
    <w:basedOn w:val="Standaard"/>
    <w:link w:val="Kop6Char"/>
    <w:qFormat/>
    <w:rsid w:val="003B30F5"/>
    <w:pPr>
      <w:numPr>
        <w:ilvl w:val="5"/>
        <w:numId w:val="1"/>
      </w:numPr>
      <w:overflowPunct/>
      <w:autoSpaceDE/>
      <w:autoSpaceDN/>
      <w:spacing w:after="240" w:line="360" w:lineRule="auto"/>
      <w:textAlignment w:val="auto"/>
      <w:outlineLvl w:val="5"/>
    </w:pPr>
    <w:rPr>
      <w:rFonts w:ascii="Times New Roman" w:eastAsia="STZhongsong" w:hAnsi="Times New Roman"/>
      <w:kern w:val="28"/>
      <w:sz w:val="22"/>
      <w:lang w:val="en-GB" w:eastAsia="zh-CN"/>
    </w:rPr>
  </w:style>
  <w:style w:type="paragraph" w:styleId="Kop7">
    <w:name w:val="heading 7"/>
    <w:basedOn w:val="Standaard"/>
    <w:link w:val="Kop7Char"/>
    <w:qFormat/>
    <w:rsid w:val="003B30F5"/>
    <w:pPr>
      <w:numPr>
        <w:ilvl w:val="6"/>
        <w:numId w:val="1"/>
      </w:numPr>
      <w:overflowPunct/>
      <w:autoSpaceDE/>
      <w:autoSpaceDN/>
      <w:spacing w:after="240" w:line="360" w:lineRule="auto"/>
      <w:textAlignment w:val="auto"/>
      <w:outlineLvl w:val="6"/>
    </w:pPr>
    <w:rPr>
      <w:rFonts w:ascii="Times New Roman" w:eastAsia="STZhongsong" w:hAnsi="Times New Roman"/>
      <w:kern w:val="28"/>
      <w:sz w:val="22"/>
      <w:lang w:val="en-GB"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30F5"/>
    <w:rPr>
      <w:rFonts w:ascii="Arial" w:eastAsia="STZhongsong" w:hAnsi="Arial" w:cs="Times New Roman"/>
      <w:b/>
      <w:smallCaps/>
      <w:kern w:val="28"/>
      <w:sz w:val="20"/>
      <w:szCs w:val="20"/>
      <w:u w:val="single"/>
      <w:lang w:val="en-GB" w:eastAsia="zh-CN"/>
    </w:rPr>
  </w:style>
  <w:style w:type="character" w:customStyle="1" w:styleId="Kop2Char">
    <w:name w:val="Kop 2 Char"/>
    <w:basedOn w:val="Standaardalinea-lettertype"/>
    <w:link w:val="Kop2"/>
    <w:rsid w:val="003B30F5"/>
    <w:rPr>
      <w:rFonts w:ascii="Arial" w:eastAsia="STZhongsong" w:hAnsi="Arial" w:cs="Times New Roman"/>
      <w:kern w:val="28"/>
      <w:sz w:val="20"/>
      <w:szCs w:val="20"/>
      <w:lang w:val="en-GB" w:eastAsia="zh-CN"/>
    </w:rPr>
  </w:style>
  <w:style w:type="character" w:customStyle="1" w:styleId="Kop3Char">
    <w:name w:val="Kop 3 Char"/>
    <w:basedOn w:val="Standaardalinea-lettertype"/>
    <w:link w:val="Kop3"/>
    <w:rsid w:val="003B30F5"/>
    <w:rPr>
      <w:rFonts w:ascii="Times New Roman" w:eastAsia="STZhongsong" w:hAnsi="Times New Roman" w:cs="Times New Roman"/>
      <w:kern w:val="28"/>
      <w:szCs w:val="20"/>
      <w:lang w:val="en-GB" w:eastAsia="zh-CN"/>
    </w:rPr>
  </w:style>
  <w:style w:type="character" w:customStyle="1" w:styleId="Kop4Char">
    <w:name w:val="Kop 4 Char"/>
    <w:basedOn w:val="Standaardalinea-lettertype"/>
    <w:link w:val="Kop4"/>
    <w:rsid w:val="003B30F5"/>
    <w:rPr>
      <w:rFonts w:ascii="Times New Roman" w:eastAsia="STZhongsong" w:hAnsi="Times New Roman" w:cs="Times New Roman"/>
      <w:kern w:val="28"/>
      <w:szCs w:val="20"/>
      <w:lang w:eastAsia="zh-CN"/>
    </w:rPr>
  </w:style>
  <w:style w:type="character" w:customStyle="1" w:styleId="Kop5Char">
    <w:name w:val="Kop 5 Char"/>
    <w:basedOn w:val="Standaardalinea-lettertype"/>
    <w:link w:val="Kop5"/>
    <w:rsid w:val="003B30F5"/>
    <w:rPr>
      <w:rFonts w:ascii="Times New Roman" w:eastAsia="STZhongsong" w:hAnsi="Times New Roman" w:cs="Times New Roman"/>
      <w:kern w:val="28"/>
      <w:szCs w:val="20"/>
      <w:lang w:val="en-GB" w:eastAsia="zh-CN"/>
    </w:rPr>
  </w:style>
  <w:style w:type="character" w:customStyle="1" w:styleId="Kop6Char">
    <w:name w:val="Kop 6 Char"/>
    <w:basedOn w:val="Standaardalinea-lettertype"/>
    <w:link w:val="Kop6"/>
    <w:rsid w:val="003B30F5"/>
    <w:rPr>
      <w:rFonts w:ascii="Times New Roman" w:eastAsia="STZhongsong" w:hAnsi="Times New Roman" w:cs="Times New Roman"/>
      <w:kern w:val="28"/>
      <w:szCs w:val="20"/>
      <w:lang w:val="en-GB" w:eastAsia="zh-CN"/>
    </w:rPr>
  </w:style>
  <w:style w:type="character" w:customStyle="1" w:styleId="Kop7Char">
    <w:name w:val="Kop 7 Char"/>
    <w:basedOn w:val="Standaardalinea-lettertype"/>
    <w:link w:val="Kop7"/>
    <w:rsid w:val="003B30F5"/>
    <w:rPr>
      <w:rFonts w:ascii="Times New Roman" w:eastAsia="STZhongsong" w:hAnsi="Times New Roman" w:cs="Times New Roman"/>
      <w:kern w:val="28"/>
      <w:szCs w:val="20"/>
      <w:lang w:val="en-GB" w:eastAsia="zh-CN"/>
    </w:rPr>
  </w:style>
  <w:style w:type="paragraph" w:customStyle="1" w:styleId="MarginText">
    <w:name w:val="Margin Text"/>
    <w:basedOn w:val="Standaard"/>
    <w:link w:val="MarginTextChar"/>
    <w:rsid w:val="003B30F5"/>
    <w:pPr>
      <w:overflowPunct/>
      <w:autoSpaceDE/>
      <w:autoSpaceDN/>
      <w:spacing w:after="240" w:line="360" w:lineRule="auto"/>
      <w:textAlignment w:val="auto"/>
    </w:pPr>
    <w:rPr>
      <w:rFonts w:ascii="Times New Roman" w:eastAsia="STZhongsong" w:hAnsi="Times New Roman"/>
      <w:kern w:val="28"/>
      <w:sz w:val="22"/>
      <w:lang w:val="en-GB" w:eastAsia="zh-CN"/>
    </w:rPr>
  </w:style>
  <w:style w:type="paragraph" w:styleId="Lijstalinea">
    <w:name w:val="List Paragraph"/>
    <w:basedOn w:val="Standaard"/>
    <w:uiPriority w:val="34"/>
    <w:qFormat/>
    <w:rsid w:val="003B30F5"/>
    <w:pPr>
      <w:ind w:left="708"/>
    </w:pPr>
  </w:style>
  <w:style w:type="character" w:customStyle="1" w:styleId="MarginTextChar">
    <w:name w:val="Margin Text Char"/>
    <w:link w:val="MarginText"/>
    <w:locked/>
    <w:rsid w:val="003B30F5"/>
    <w:rPr>
      <w:rFonts w:ascii="Times New Roman" w:eastAsia="STZhongsong" w:hAnsi="Times New Roman" w:cs="Times New Roman"/>
      <w:kern w:val="28"/>
      <w:szCs w:val="20"/>
      <w:lang w:val="en-GB" w:eastAsia="zh-CN"/>
    </w:rPr>
  </w:style>
  <w:style w:type="character" w:styleId="Verwijzingopmerking">
    <w:name w:val="annotation reference"/>
    <w:basedOn w:val="Standaardalinea-lettertype"/>
    <w:unhideWhenUsed/>
    <w:rsid w:val="003B30F5"/>
    <w:rPr>
      <w:sz w:val="16"/>
      <w:szCs w:val="16"/>
    </w:rPr>
  </w:style>
  <w:style w:type="paragraph" w:styleId="Tekstopmerking">
    <w:name w:val="annotation text"/>
    <w:basedOn w:val="Standaard"/>
    <w:link w:val="TekstopmerkingChar"/>
    <w:uiPriority w:val="99"/>
    <w:unhideWhenUsed/>
    <w:rsid w:val="003B30F5"/>
    <w:pPr>
      <w:spacing w:line="240" w:lineRule="auto"/>
    </w:pPr>
  </w:style>
  <w:style w:type="character" w:customStyle="1" w:styleId="TekstopmerkingChar">
    <w:name w:val="Tekst opmerking Char"/>
    <w:basedOn w:val="Standaardalinea-lettertype"/>
    <w:link w:val="Tekstopmerking"/>
    <w:uiPriority w:val="99"/>
    <w:rsid w:val="003B30F5"/>
    <w:rPr>
      <w:rFonts w:ascii="Arial" w:eastAsia="Times New Roman" w:hAnsi="Arial" w:cs="Times New Roman"/>
      <w:sz w:val="20"/>
      <w:szCs w:val="20"/>
    </w:rPr>
  </w:style>
  <w:style w:type="paragraph" w:styleId="Voettekst">
    <w:name w:val="footer"/>
    <w:basedOn w:val="Standaard"/>
    <w:link w:val="VoettekstChar"/>
    <w:uiPriority w:val="99"/>
    <w:rsid w:val="003B30F5"/>
    <w:pPr>
      <w:tabs>
        <w:tab w:val="center" w:pos="4153"/>
        <w:tab w:val="right" w:pos="8306"/>
      </w:tabs>
    </w:pPr>
  </w:style>
  <w:style w:type="character" w:customStyle="1" w:styleId="VoettekstChar">
    <w:name w:val="Voettekst Char"/>
    <w:basedOn w:val="Standaardalinea-lettertype"/>
    <w:link w:val="Voettekst"/>
    <w:uiPriority w:val="99"/>
    <w:rsid w:val="003B30F5"/>
    <w:rPr>
      <w:rFonts w:ascii="Arial" w:eastAsia="Times New Roman" w:hAnsi="Arial" w:cs="Times New Roman"/>
      <w:sz w:val="20"/>
      <w:szCs w:val="20"/>
    </w:rPr>
  </w:style>
  <w:style w:type="character" w:styleId="Paginanummer">
    <w:name w:val="page number"/>
    <w:basedOn w:val="Standaardalinea-lettertype"/>
    <w:rsid w:val="003B30F5"/>
  </w:style>
  <w:style w:type="paragraph" w:styleId="Koptekst">
    <w:name w:val="header"/>
    <w:basedOn w:val="Standaard"/>
    <w:link w:val="KoptekstChar"/>
    <w:uiPriority w:val="99"/>
    <w:rsid w:val="003B30F5"/>
    <w:pPr>
      <w:tabs>
        <w:tab w:val="center" w:pos="4153"/>
        <w:tab w:val="right" w:pos="8306"/>
      </w:tabs>
    </w:pPr>
  </w:style>
  <w:style w:type="character" w:customStyle="1" w:styleId="KoptekstChar">
    <w:name w:val="Koptekst Char"/>
    <w:basedOn w:val="Standaardalinea-lettertype"/>
    <w:link w:val="Koptekst"/>
    <w:uiPriority w:val="99"/>
    <w:rsid w:val="003B30F5"/>
    <w:rPr>
      <w:rFonts w:ascii="Arial" w:eastAsia="Times New Roman" w:hAnsi="Arial" w:cs="Times New Roman"/>
      <w:sz w:val="20"/>
      <w:szCs w:val="20"/>
    </w:rPr>
  </w:style>
  <w:style w:type="character" w:styleId="Hyperlink">
    <w:name w:val="Hyperlink"/>
    <w:rsid w:val="003B30F5"/>
    <w:rPr>
      <w:color w:val="0000FF"/>
      <w:u w:val="single"/>
    </w:rPr>
  </w:style>
  <w:style w:type="paragraph" w:customStyle="1" w:styleId="Default">
    <w:name w:val="Default"/>
    <w:rsid w:val="003B30F5"/>
    <w:pPr>
      <w:widowControl w:val="0"/>
      <w:autoSpaceDE w:val="0"/>
      <w:autoSpaceDN w:val="0"/>
      <w:adjustRightInd w:val="0"/>
      <w:spacing w:after="0" w:line="240" w:lineRule="auto"/>
    </w:pPr>
    <w:rPr>
      <w:rFonts w:ascii="Arial" w:eastAsiaTheme="minorEastAsia" w:hAnsi="Arial" w:cs="Arial"/>
      <w:color w:val="000000"/>
      <w:sz w:val="24"/>
      <w:szCs w:val="24"/>
      <w:lang w:eastAsia="nl-BE"/>
    </w:rPr>
  </w:style>
  <w:style w:type="table" w:customStyle="1" w:styleId="Onopgemaaktetabel11">
    <w:name w:val="Onopgemaakte tabel 11"/>
    <w:basedOn w:val="Standaardtabel"/>
    <w:uiPriority w:val="41"/>
    <w:rsid w:val="003B30F5"/>
    <w:pPr>
      <w:spacing w:after="0" w:line="240" w:lineRule="auto"/>
    </w:pPr>
    <w:rPr>
      <w:rFonts w:eastAsiaTheme="minorEastAsia" w:cs="Times New Roman"/>
      <w:lang w:eastAsia="nl-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ntekst">
    <w:name w:val="Balloon Text"/>
    <w:basedOn w:val="Standaard"/>
    <w:link w:val="BallontekstChar"/>
    <w:uiPriority w:val="99"/>
    <w:semiHidden/>
    <w:unhideWhenUsed/>
    <w:rsid w:val="003B30F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30F5"/>
    <w:rPr>
      <w:rFonts w:ascii="Segoe UI" w:eastAsia="Times New Roman"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65EE7"/>
    <w:rPr>
      <w:b/>
      <w:bCs/>
    </w:rPr>
  </w:style>
  <w:style w:type="character" w:customStyle="1" w:styleId="OnderwerpvanopmerkingChar">
    <w:name w:val="Onderwerp van opmerking Char"/>
    <w:basedOn w:val="TekstopmerkingChar"/>
    <w:link w:val="Onderwerpvanopmerking"/>
    <w:uiPriority w:val="99"/>
    <w:semiHidden/>
    <w:rsid w:val="00365EE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gdpr@uzleuven.b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24</Pages>
  <Words>5686</Words>
  <Characters>31278</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 Leuven</dc:creator>
  <cp:keywords/>
  <dc:description/>
  <cp:lastModifiedBy>Mike Thevissen</cp:lastModifiedBy>
  <cp:revision>15</cp:revision>
  <dcterms:created xsi:type="dcterms:W3CDTF">2019-08-01T08:30:00Z</dcterms:created>
  <dcterms:modified xsi:type="dcterms:W3CDTF">2023-03-03T09:23:00Z</dcterms:modified>
</cp:coreProperties>
</file>